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3B148" w14:textId="296B32E3" w:rsidR="008D0BE5" w:rsidRPr="00FD166F" w:rsidRDefault="008D0BE5" w:rsidP="008D0BE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#9</w:t>
      </w:r>
      <w:r w:rsidR="00932381">
        <w:rPr>
          <w:rFonts w:ascii="Arial" w:hAnsi="Arial" w:cs="Arial"/>
          <w:b/>
          <w:lang w:val="de-DE"/>
        </w:rPr>
        <w:t>1</w:t>
      </w:r>
      <w:r>
        <w:rPr>
          <w:rFonts w:ascii="Arial" w:hAnsi="Arial" w:cs="Arial"/>
          <w:b/>
          <w:lang w:val="de-DE"/>
        </w:rPr>
        <w:tab/>
      </w:r>
      <w:r w:rsidRPr="00625E22">
        <w:rPr>
          <w:rFonts w:ascii="Arial" w:hAnsi="Arial" w:cs="Arial"/>
          <w:b/>
          <w:lang w:val="de-DE"/>
        </w:rPr>
        <w:t>R4-1</w:t>
      </w:r>
      <w:r>
        <w:rPr>
          <w:rFonts w:ascii="Arial" w:hAnsi="Arial" w:cs="Arial"/>
          <w:b/>
          <w:lang w:val="de-DE"/>
        </w:rPr>
        <w:t>9</w:t>
      </w:r>
      <w:r w:rsidR="006E0599">
        <w:rPr>
          <w:rFonts w:ascii="Arial" w:hAnsi="Arial" w:cs="Arial"/>
          <w:b/>
          <w:lang w:val="de-DE"/>
        </w:rPr>
        <w:t>0</w:t>
      </w:r>
      <w:r w:rsidR="00B04770">
        <w:rPr>
          <w:rFonts w:ascii="Arial" w:hAnsi="Arial" w:cs="Arial"/>
          <w:b/>
          <w:lang w:val="de-DE"/>
        </w:rPr>
        <w:t>7179</w:t>
      </w:r>
      <w:bookmarkStart w:id="0" w:name="_GoBack"/>
      <w:bookmarkEnd w:id="0"/>
      <w:r>
        <w:rPr>
          <w:rFonts w:ascii="Arial" w:hAnsi="Arial" w:cs="Arial"/>
          <w:b/>
          <w:lang w:val="de-DE"/>
        </w:rPr>
        <w:br/>
      </w:r>
      <w:r w:rsidR="00932381">
        <w:rPr>
          <w:rFonts w:ascii="Arial" w:hAnsi="Arial" w:cs="Arial"/>
          <w:b/>
        </w:rPr>
        <w:t>Reno</w:t>
      </w:r>
      <w:r>
        <w:rPr>
          <w:rFonts w:ascii="Arial" w:hAnsi="Arial" w:cs="Arial"/>
          <w:b/>
        </w:rPr>
        <w:t xml:space="preserve">, </w:t>
      </w:r>
      <w:r w:rsidR="00932381">
        <w:rPr>
          <w:rFonts w:ascii="Arial" w:hAnsi="Arial" w:cs="Arial"/>
          <w:b/>
        </w:rPr>
        <w:t>USA</w:t>
      </w:r>
      <w:r>
        <w:rPr>
          <w:rFonts w:ascii="Arial" w:hAnsi="Arial" w:cs="Arial"/>
          <w:b/>
        </w:rPr>
        <w:t xml:space="preserve">, </w:t>
      </w:r>
      <w:r w:rsidR="00932381">
        <w:rPr>
          <w:rFonts w:ascii="Arial" w:hAnsi="Arial" w:cs="Arial"/>
          <w:b/>
        </w:rPr>
        <w:t>May</w:t>
      </w:r>
      <w:r>
        <w:rPr>
          <w:rFonts w:ascii="Arial" w:hAnsi="Arial" w:cs="Arial"/>
          <w:b/>
        </w:rPr>
        <w:t xml:space="preserve"> </w:t>
      </w:r>
      <w:r w:rsidR="00932381">
        <w:rPr>
          <w:rFonts w:ascii="Arial" w:hAnsi="Arial" w:cs="Arial"/>
          <w:b/>
        </w:rPr>
        <w:t>13</w:t>
      </w:r>
      <w:r w:rsidR="005B1F1C">
        <w:rPr>
          <w:rFonts w:ascii="Arial" w:hAnsi="Arial" w:cs="Arial"/>
          <w:b/>
        </w:rPr>
        <w:t xml:space="preserve"> – 1</w:t>
      </w:r>
      <w:r w:rsidR="00932381">
        <w:rPr>
          <w:rFonts w:ascii="Arial" w:hAnsi="Arial" w:cs="Arial"/>
          <w:b/>
        </w:rPr>
        <w:t>7</w:t>
      </w:r>
      <w:r w:rsidR="005B1F1C">
        <w:rPr>
          <w:rFonts w:ascii="Arial" w:hAnsi="Arial" w:cs="Arial"/>
          <w:b/>
        </w:rPr>
        <w:t xml:space="preserve">, </w:t>
      </w:r>
      <w:r w:rsidR="00E27ABA">
        <w:rPr>
          <w:rFonts w:ascii="Arial" w:hAnsi="Arial" w:cs="Arial"/>
          <w:b/>
        </w:rPr>
        <w:t>2019</w:t>
      </w:r>
    </w:p>
    <w:p w14:paraId="60950A3F" w14:textId="77777777" w:rsidR="008D0BE5" w:rsidRDefault="008D0BE5" w:rsidP="008D0BE5">
      <w:pPr>
        <w:tabs>
          <w:tab w:val="left" w:pos="2160"/>
        </w:tabs>
        <w:rPr>
          <w:rFonts w:ascii="Arial" w:hAnsi="Arial" w:cs="Arial"/>
          <w:b/>
        </w:rPr>
      </w:pPr>
    </w:p>
    <w:p w14:paraId="50B6ECBA" w14:textId="77777777" w:rsidR="008D0BE5" w:rsidRPr="0008103A" w:rsidRDefault="008D0BE5" w:rsidP="00563DD9">
      <w:pPr>
        <w:tabs>
          <w:tab w:val="left" w:pos="2160"/>
        </w:tabs>
        <w:spacing w:after="120"/>
        <w:rPr>
          <w:rFonts w:ascii="Arial" w:hAnsi="Arial" w:cs="Arial"/>
          <w:b/>
        </w:rPr>
      </w:pPr>
      <w:r w:rsidRPr="0008103A">
        <w:rPr>
          <w:rFonts w:ascii="Arial" w:hAnsi="Arial" w:cs="Arial"/>
          <w:b/>
        </w:rPr>
        <w:t>Agenda item:</w:t>
      </w:r>
      <w:r w:rsidRPr="0008103A">
        <w:rPr>
          <w:rFonts w:ascii="Arial" w:hAnsi="Arial" w:cs="Arial"/>
          <w:b/>
        </w:rPr>
        <w:tab/>
      </w:r>
      <w:r w:rsidR="00A31748">
        <w:rPr>
          <w:rFonts w:ascii="Arial" w:hAnsi="Arial" w:cs="Arial"/>
          <w:b/>
        </w:rPr>
        <w:t>10</w:t>
      </w:r>
      <w:r w:rsidR="007A3453" w:rsidRPr="00D428D1">
        <w:rPr>
          <w:rFonts w:ascii="Arial" w:hAnsi="Arial" w:cs="Arial"/>
          <w:b/>
        </w:rPr>
        <w:t>.</w:t>
      </w:r>
      <w:r w:rsidR="00A31748">
        <w:rPr>
          <w:rFonts w:ascii="Arial" w:hAnsi="Arial" w:cs="Arial"/>
          <w:b/>
        </w:rPr>
        <w:t>2</w:t>
      </w:r>
      <w:r w:rsidR="007A3453" w:rsidRPr="00D428D1">
        <w:rPr>
          <w:rFonts w:ascii="Arial" w:hAnsi="Arial" w:cs="Arial"/>
          <w:b/>
        </w:rPr>
        <w:t>.</w:t>
      </w:r>
      <w:r w:rsidR="00A31748">
        <w:rPr>
          <w:rFonts w:ascii="Arial" w:hAnsi="Arial" w:cs="Arial"/>
          <w:b/>
        </w:rPr>
        <w:t>3</w:t>
      </w:r>
      <w:r w:rsidR="004D7E5D">
        <w:rPr>
          <w:rFonts w:ascii="Arial" w:hAnsi="Arial" w:cs="Arial"/>
          <w:b/>
        </w:rPr>
        <w:t>.</w:t>
      </w:r>
      <w:r w:rsidR="00A31748">
        <w:rPr>
          <w:rFonts w:ascii="Arial" w:hAnsi="Arial" w:cs="Arial"/>
          <w:b/>
        </w:rPr>
        <w:t>2</w:t>
      </w:r>
    </w:p>
    <w:p w14:paraId="14A46D3F" w14:textId="77777777" w:rsidR="008D0BE5" w:rsidRPr="0008103A" w:rsidRDefault="008D0BE5" w:rsidP="00563DD9">
      <w:pPr>
        <w:tabs>
          <w:tab w:val="left" w:pos="2160"/>
        </w:tabs>
        <w:spacing w:after="120"/>
        <w:rPr>
          <w:rFonts w:ascii="Arial" w:hAnsi="Arial" w:cs="Arial"/>
          <w:b/>
        </w:rPr>
      </w:pPr>
      <w:r>
        <w:rPr>
          <w:rFonts w:ascii="Arial" w:hAnsi="Arial" w:cs="Arial"/>
          <w:b/>
        </w:rPr>
        <w:t>Source:</w:t>
      </w:r>
      <w:r>
        <w:rPr>
          <w:rFonts w:ascii="Arial" w:hAnsi="Arial" w:cs="Arial"/>
          <w:b/>
        </w:rPr>
        <w:tab/>
      </w:r>
      <w:r w:rsidR="00B61C73">
        <w:rPr>
          <w:rFonts w:ascii="Arial" w:hAnsi="Arial" w:cs="Arial"/>
          <w:b/>
        </w:rPr>
        <w:t>Intel Corporation</w:t>
      </w:r>
    </w:p>
    <w:p w14:paraId="02FFBCEB" w14:textId="61A88575" w:rsidR="008D0BE5" w:rsidRDefault="008D0BE5" w:rsidP="00563DD9">
      <w:pPr>
        <w:tabs>
          <w:tab w:val="left" w:pos="2160"/>
        </w:tabs>
        <w:spacing w:after="120"/>
        <w:ind w:left="2160" w:hanging="2160"/>
        <w:rPr>
          <w:rFonts w:ascii="Arial" w:hAnsi="Arial" w:cs="Arial"/>
          <w:b/>
        </w:rPr>
      </w:pPr>
      <w:r w:rsidRPr="0008103A">
        <w:rPr>
          <w:rFonts w:ascii="Arial" w:hAnsi="Arial" w:cs="Arial"/>
          <w:b/>
        </w:rPr>
        <w:t>Title:</w:t>
      </w:r>
      <w:r w:rsidRPr="0008103A">
        <w:rPr>
          <w:rFonts w:ascii="Arial" w:hAnsi="Arial" w:cs="Arial"/>
          <w:b/>
        </w:rPr>
        <w:tab/>
      </w:r>
      <w:r w:rsidR="00DD1AE0">
        <w:rPr>
          <w:rFonts w:ascii="Arial" w:hAnsi="Arial" w:cs="Arial"/>
          <w:b/>
        </w:rPr>
        <w:t xml:space="preserve">Views on </w:t>
      </w:r>
      <w:r w:rsidR="00A31748">
        <w:rPr>
          <w:rFonts w:ascii="Arial" w:hAnsi="Arial" w:cs="Arial"/>
          <w:b/>
        </w:rPr>
        <w:t xml:space="preserve">FR2 </w:t>
      </w:r>
      <w:r w:rsidR="008A3FE5">
        <w:rPr>
          <w:rFonts w:ascii="Arial" w:hAnsi="Arial" w:cs="Arial"/>
          <w:b/>
        </w:rPr>
        <w:t>t</w:t>
      </w:r>
      <w:r w:rsidR="00DD1AE0">
        <w:rPr>
          <w:rFonts w:ascii="Arial" w:hAnsi="Arial" w:cs="Arial"/>
          <w:b/>
        </w:rPr>
        <w:t>est methodolog</w:t>
      </w:r>
      <w:r w:rsidR="00A31748">
        <w:rPr>
          <w:rFonts w:ascii="Arial" w:hAnsi="Arial" w:cs="Arial"/>
          <w:b/>
        </w:rPr>
        <w:t>ies</w:t>
      </w:r>
    </w:p>
    <w:p w14:paraId="27FF2B3C" w14:textId="77777777" w:rsidR="008D0BE5" w:rsidRPr="0008103A" w:rsidRDefault="008D0BE5" w:rsidP="00563DD9">
      <w:pPr>
        <w:tabs>
          <w:tab w:val="left" w:pos="2160"/>
        </w:tabs>
        <w:spacing w:after="120"/>
        <w:rPr>
          <w:rFonts w:ascii="Arial" w:hAnsi="Arial" w:cs="Arial"/>
          <w:b/>
        </w:rPr>
      </w:pPr>
      <w:r>
        <w:rPr>
          <w:rFonts w:ascii="Arial" w:hAnsi="Arial" w:cs="Arial"/>
          <w:b/>
        </w:rPr>
        <w:t>Document for:</w:t>
      </w:r>
      <w:r>
        <w:rPr>
          <w:rFonts w:ascii="Arial" w:hAnsi="Arial" w:cs="Arial"/>
          <w:b/>
        </w:rPr>
        <w:tab/>
        <w:t>Discussion</w:t>
      </w:r>
    </w:p>
    <w:p w14:paraId="032A688E" w14:textId="77777777" w:rsidR="008D0BE5" w:rsidRPr="00871EA3" w:rsidRDefault="008D0BE5" w:rsidP="008D0BE5">
      <w:pPr>
        <w:pStyle w:val="Heading1"/>
        <w:rPr>
          <w:lang w:val="en-US"/>
        </w:rPr>
      </w:pPr>
      <w:r w:rsidRPr="00871EA3">
        <w:rPr>
          <w:lang w:val="en-US"/>
        </w:rPr>
        <w:t>Introduction</w:t>
      </w:r>
    </w:p>
    <w:p w14:paraId="6233896E" w14:textId="52D8D07D" w:rsidR="007C1419" w:rsidRDefault="0041056F" w:rsidP="00563DD9">
      <w:pPr>
        <w:jc w:val="both"/>
        <w:rPr>
          <w:sz w:val="20"/>
          <w:szCs w:val="20"/>
        </w:rPr>
      </w:pPr>
      <w:r>
        <w:rPr>
          <w:sz w:val="20"/>
          <w:szCs w:val="20"/>
        </w:rPr>
        <w:t>Progress of the NR MIMO OTA study item include agreements for scenarios to be a</w:t>
      </w:r>
      <w:r w:rsidR="00726038">
        <w:rPr>
          <w:sz w:val="20"/>
          <w:szCs w:val="20"/>
        </w:rPr>
        <w:t xml:space="preserve">nalyzed, BS antenna assumptions, </w:t>
      </w:r>
      <w:r>
        <w:rPr>
          <w:sz w:val="20"/>
          <w:szCs w:val="20"/>
        </w:rPr>
        <w:t>channel model assumptions and how to approach scaling [1-</w:t>
      </w:r>
      <w:r w:rsidR="00272D8B">
        <w:rPr>
          <w:sz w:val="20"/>
          <w:szCs w:val="20"/>
        </w:rPr>
        <w:t>4</w:t>
      </w:r>
      <w:r>
        <w:rPr>
          <w:sz w:val="20"/>
          <w:szCs w:val="20"/>
        </w:rPr>
        <w:t>]. While we have discussed performance metrics and testing methodologies for both FR1 and FR2, no agreements have been reached</w:t>
      </w:r>
      <w:r w:rsidR="00A24AEA">
        <w:rPr>
          <w:sz w:val="20"/>
          <w:szCs w:val="20"/>
        </w:rPr>
        <w:t xml:space="preserve"> for which method or condition to use</w:t>
      </w:r>
      <w:r>
        <w:rPr>
          <w:sz w:val="20"/>
          <w:szCs w:val="20"/>
        </w:rPr>
        <w:t xml:space="preserve">. </w:t>
      </w:r>
      <w:r w:rsidR="002376E7">
        <w:rPr>
          <w:sz w:val="20"/>
          <w:szCs w:val="20"/>
        </w:rPr>
        <w:t>In this contribution we provide views on the general FR2 MIMO OTA test setup and selected test methodologies aspects.</w:t>
      </w:r>
    </w:p>
    <w:p w14:paraId="6E2C3CE4" w14:textId="77777777" w:rsidR="008D0BE5" w:rsidRDefault="008D0BE5" w:rsidP="008D0BE5">
      <w:pPr>
        <w:pStyle w:val="Heading1"/>
        <w:rPr>
          <w:lang w:val="en-US"/>
        </w:rPr>
      </w:pPr>
      <w:r w:rsidRPr="00871EA3">
        <w:rPr>
          <w:lang w:val="en-US"/>
        </w:rPr>
        <w:t>Discussion</w:t>
      </w:r>
    </w:p>
    <w:p w14:paraId="3228E14D" w14:textId="06622DB0" w:rsidR="008D0BE5" w:rsidRDefault="00157A33" w:rsidP="008D0BE5">
      <w:pPr>
        <w:pStyle w:val="Heading2"/>
        <w:tabs>
          <w:tab w:val="clear" w:pos="360"/>
        </w:tabs>
        <w:rPr>
          <w:rFonts w:eastAsia="SimSun"/>
        </w:rPr>
      </w:pPr>
      <w:r>
        <w:rPr>
          <w:rFonts w:eastAsia="SimSun"/>
        </w:rPr>
        <w:t>Noise vs Interference limited conditions</w:t>
      </w:r>
    </w:p>
    <w:p w14:paraId="65582528" w14:textId="0A238ED2" w:rsidR="00157A33" w:rsidRPr="00563DD9" w:rsidRDefault="00157A33" w:rsidP="00563DD9">
      <w:pPr>
        <w:jc w:val="both"/>
        <w:rPr>
          <w:sz w:val="20"/>
          <w:szCs w:val="20"/>
        </w:rPr>
      </w:pPr>
      <w:r w:rsidRPr="00563DD9">
        <w:rPr>
          <w:sz w:val="20"/>
          <w:szCs w:val="20"/>
        </w:rPr>
        <w:t>Rel-15 NR UE demodul</w:t>
      </w:r>
      <w:r w:rsidR="009E64C6">
        <w:rPr>
          <w:sz w:val="20"/>
          <w:szCs w:val="20"/>
        </w:rPr>
        <w:t xml:space="preserve">ation requirements focus on </w:t>
      </w:r>
      <w:r w:rsidRPr="00563DD9">
        <w:rPr>
          <w:sz w:val="20"/>
          <w:szCs w:val="20"/>
        </w:rPr>
        <w:t xml:space="preserve">baseband performance verifications and </w:t>
      </w:r>
      <w:r w:rsidR="009E64C6">
        <w:rPr>
          <w:sz w:val="20"/>
          <w:szCs w:val="20"/>
        </w:rPr>
        <w:t xml:space="preserve">the </w:t>
      </w:r>
      <w:r w:rsidRPr="00563DD9">
        <w:rPr>
          <w:sz w:val="20"/>
          <w:szCs w:val="20"/>
        </w:rPr>
        <w:t>spatial antenna characteristics are mainly tested using RF requirements (e.g. spheri</w:t>
      </w:r>
      <w:r w:rsidR="009E64C6">
        <w:rPr>
          <w:sz w:val="20"/>
          <w:szCs w:val="20"/>
        </w:rPr>
        <w:t xml:space="preserve">cal coverage requirements). </w:t>
      </w:r>
      <w:r w:rsidRPr="00563DD9">
        <w:rPr>
          <w:sz w:val="20"/>
          <w:szCs w:val="20"/>
        </w:rPr>
        <w:t xml:space="preserve">Rel-16 FR2 MIMO OTA requirements are expected to characterize the end-to-end </w:t>
      </w:r>
      <w:r w:rsidR="009E64C6">
        <w:rPr>
          <w:sz w:val="20"/>
          <w:szCs w:val="20"/>
        </w:rPr>
        <w:t xml:space="preserve">UE </w:t>
      </w:r>
      <w:r w:rsidRPr="00563DD9">
        <w:rPr>
          <w:sz w:val="20"/>
          <w:szCs w:val="20"/>
        </w:rPr>
        <w:t>performance</w:t>
      </w:r>
      <w:r w:rsidR="00E96CDD" w:rsidRPr="00563DD9">
        <w:rPr>
          <w:sz w:val="20"/>
          <w:szCs w:val="20"/>
        </w:rPr>
        <w:t xml:space="preserve"> and one of the key </w:t>
      </w:r>
      <w:r w:rsidR="009E64C6">
        <w:rPr>
          <w:sz w:val="20"/>
          <w:szCs w:val="20"/>
        </w:rPr>
        <w:t xml:space="preserve">testability </w:t>
      </w:r>
      <w:r w:rsidR="00E96CDD" w:rsidRPr="00563DD9">
        <w:rPr>
          <w:sz w:val="20"/>
          <w:szCs w:val="20"/>
        </w:rPr>
        <w:t xml:space="preserve">questions </w:t>
      </w:r>
      <w:r w:rsidR="009E64C6">
        <w:rPr>
          <w:sz w:val="20"/>
          <w:szCs w:val="20"/>
        </w:rPr>
        <w:t xml:space="preserve">is </w:t>
      </w:r>
      <w:r w:rsidR="00E96CDD" w:rsidRPr="00563DD9">
        <w:rPr>
          <w:sz w:val="20"/>
          <w:szCs w:val="20"/>
        </w:rPr>
        <w:t xml:space="preserve">whether the performance </w:t>
      </w:r>
      <w:r w:rsidR="009E64C6">
        <w:rPr>
          <w:sz w:val="20"/>
          <w:szCs w:val="20"/>
        </w:rPr>
        <w:t>wi</w:t>
      </w:r>
      <w:r w:rsidR="00E96CDD" w:rsidRPr="00563DD9">
        <w:rPr>
          <w:sz w:val="20"/>
          <w:szCs w:val="20"/>
        </w:rPr>
        <w:t>ll be test</w:t>
      </w:r>
      <w:r w:rsidR="00747437" w:rsidRPr="00563DD9">
        <w:rPr>
          <w:sz w:val="20"/>
          <w:szCs w:val="20"/>
        </w:rPr>
        <w:t xml:space="preserve">ed in </w:t>
      </w:r>
      <w:r w:rsidR="009E64C6">
        <w:rPr>
          <w:sz w:val="20"/>
          <w:szCs w:val="20"/>
        </w:rPr>
        <w:t>a</w:t>
      </w:r>
      <w:r w:rsidR="00747437" w:rsidRPr="00563DD9">
        <w:rPr>
          <w:sz w:val="20"/>
          <w:szCs w:val="20"/>
        </w:rPr>
        <w:t xml:space="preserve"> noise-limited</w:t>
      </w:r>
      <w:r w:rsidR="009E64C6">
        <w:rPr>
          <w:sz w:val="20"/>
          <w:szCs w:val="20"/>
        </w:rPr>
        <w:t>,</w:t>
      </w:r>
      <w:r w:rsidR="00747437" w:rsidRPr="00563DD9">
        <w:rPr>
          <w:sz w:val="20"/>
          <w:szCs w:val="20"/>
        </w:rPr>
        <w:t xml:space="preserve"> </w:t>
      </w:r>
      <w:r w:rsidR="00E96CDD" w:rsidRPr="00563DD9">
        <w:rPr>
          <w:sz w:val="20"/>
          <w:szCs w:val="20"/>
        </w:rPr>
        <w:t>or</w:t>
      </w:r>
      <w:r w:rsidR="009E64C6">
        <w:rPr>
          <w:sz w:val="20"/>
          <w:szCs w:val="20"/>
        </w:rPr>
        <w:t xml:space="preserve"> interference limited condition</w:t>
      </w:r>
      <w:r w:rsidR="00E96CDD" w:rsidRPr="00563DD9">
        <w:rPr>
          <w:sz w:val="20"/>
          <w:szCs w:val="20"/>
        </w:rPr>
        <w:t>.</w:t>
      </w:r>
      <w:r w:rsidR="009E64C6">
        <w:rPr>
          <w:sz w:val="20"/>
          <w:szCs w:val="20"/>
        </w:rPr>
        <w:t xml:space="preserve"> Under noise-</w:t>
      </w:r>
      <w:r w:rsidR="00747437" w:rsidRPr="00563DD9">
        <w:rPr>
          <w:sz w:val="20"/>
          <w:szCs w:val="20"/>
        </w:rPr>
        <w:t xml:space="preserve">limited conditions, the test system is expected to transmit the </w:t>
      </w:r>
      <w:r w:rsidR="009E64C6">
        <w:rPr>
          <w:sz w:val="20"/>
          <w:szCs w:val="20"/>
        </w:rPr>
        <w:t>desired</w:t>
      </w:r>
      <w:r w:rsidR="00747437" w:rsidRPr="00563DD9">
        <w:rPr>
          <w:sz w:val="20"/>
          <w:szCs w:val="20"/>
        </w:rPr>
        <w:t xml:space="preserve"> signal only</w:t>
      </w:r>
      <w:r w:rsidR="009E64C6">
        <w:rPr>
          <w:sz w:val="20"/>
          <w:szCs w:val="20"/>
        </w:rPr>
        <w:t>. In contrast, in the</w:t>
      </w:r>
      <w:r w:rsidR="00747437" w:rsidRPr="00563DD9">
        <w:rPr>
          <w:sz w:val="20"/>
          <w:szCs w:val="20"/>
        </w:rPr>
        <w:t xml:space="preserve"> interfe</w:t>
      </w:r>
      <w:r w:rsidR="009E64C6">
        <w:rPr>
          <w:sz w:val="20"/>
          <w:szCs w:val="20"/>
        </w:rPr>
        <w:t>rence-</w:t>
      </w:r>
      <w:r w:rsidR="00747437" w:rsidRPr="00563DD9">
        <w:rPr>
          <w:sz w:val="20"/>
          <w:szCs w:val="20"/>
        </w:rPr>
        <w:t xml:space="preserve">limited </w:t>
      </w:r>
      <w:r w:rsidR="009E64C6">
        <w:rPr>
          <w:sz w:val="20"/>
          <w:szCs w:val="20"/>
        </w:rPr>
        <w:t xml:space="preserve">condition </w:t>
      </w:r>
      <w:r w:rsidR="00747437" w:rsidRPr="00563DD9">
        <w:rPr>
          <w:sz w:val="20"/>
          <w:szCs w:val="20"/>
        </w:rPr>
        <w:t xml:space="preserve">the test system will transmit both </w:t>
      </w:r>
      <w:r w:rsidR="009E64C6">
        <w:rPr>
          <w:sz w:val="20"/>
          <w:szCs w:val="20"/>
        </w:rPr>
        <w:t xml:space="preserve">the </w:t>
      </w:r>
      <w:r w:rsidR="00747437" w:rsidRPr="00563DD9">
        <w:rPr>
          <w:sz w:val="20"/>
          <w:szCs w:val="20"/>
        </w:rPr>
        <w:t xml:space="preserve">wanted signal and additional artificial noise/interference. </w:t>
      </w:r>
    </w:p>
    <w:p w14:paraId="11574E4D" w14:textId="77777777" w:rsidR="00563DD9" w:rsidRPr="00563DD9" w:rsidRDefault="00563DD9" w:rsidP="00563DD9">
      <w:pPr>
        <w:jc w:val="both"/>
        <w:rPr>
          <w:sz w:val="20"/>
          <w:szCs w:val="20"/>
        </w:rPr>
      </w:pPr>
    </w:p>
    <w:p w14:paraId="019655BD" w14:textId="4F09B730" w:rsidR="00A24AEA" w:rsidRPr="00563DD9" w:rsidRDefault="00A24AEA" w:rsidP="00563DD9">
      <w:pPr>
        <w:jc w:val="both"/>
        <w:rPr>
          <w:sz w:val="20"/>
          <w:szCs w:val="20"/>
        </w:rPr>
      </w:pPr>
      <w:r w:rsidRPr="00563DD9">
        <w:rPr>
          <w:sz w:val="20"/>
          <w:szCs w:val="20"/>
        </w:rPr>
        <w:t>Discussions for what specific environment test condition, interference-limited or noise-limited, applies to FR1 have so far let both options open. Though, it is worth noting that some companies have expressed their preference for noise-limited condition as baseline [</w:t>
      </w:r>
      <w:r w:rsidR="00272D8B" w:rsidRPr="00555427">
        <w:rPr>
          <w:sz w:val="20"/>
          <w:szCs w:val="20"/>
        </w:rPr>
        <w:t>5</w:t>
      </w:r>
      <w:r w:rsidRPr="00555427">
        <w:rPr>
          <w:sz w:val="20"/>
          <w:szCs w:val="20"/>
        </w:rPr>
        <w:t>-</w:t>
      </w:r>
      <w:r w:rsidR="00272D8B" w:rsidRPr="00555427">
        <w:rPr>
          <w:sz w:val="20"/>
          <w:szCs w:val="20"/>
        </w:rPr>
        <w:t>6</w:t>
      </w:r>
      <w:r w:rsidRPr="00563DD9">
        <w:rPr>
          <w:sz w:val="20"/>
          <w:szCs w:val="20"/>
        </w:rPr>
        <w:t xml:space="preserve">]. The reasoning for this preference lies in the noise-limited condition </w:t>
      </w:r>
      <w:r w:rsidR="00AB3583">
        <w:rPr>
          <w:sz w:val="20"/>
          <w:szCs w:val="20"/>
        </w:rPr>
        <w:t>being</w:t>
      </w:r>
      <w:r w:rsidRPr="00563DD9">
        <w:rPr>
          <w:sz w:val="20"/>
          <w:szCs w:val="20"/>
        </w:rPr>
        <w:t xml:space="preserve"> better</w:t>
      </w:r>
      <w:r w:rsidR="00AB3583">
        <w:rPr>
          <w:sz w:val="20"/>
          <w:szCs w:val="20"/>
        </w:rPr>
        <w:t xml:space="preserve"> at</w:t>
      </w:r>
      <w:r w:rsidRPr="00563DD9">
        <w:rPr>
          <w:sz w:val="20"/>
          <w:szCs w:val="20"/>
        </w:rPr>
        <w:t xml:space="preserve"> differentiat</w:t>
      </w:r>
      <w:r w:rsidR="00AB3583">
        <w:rPr>
          <w:sz w:val="20"/>
          <w:szCs w:val="20"/>
        </w:rPr>
        <w:t>ing</w:t>
      </w:r>
      <w:r w:rsidRPr="00563DD9">
        <w:rPr>
          <w:sz w:val="20"/>
          <w:szCs w:val="20"/>
        </w:rPr>
        <w:t xml:space="preserve"> </w:t>
      </w:r>
      <w:r w:rsidR="00AB3583">
        <w:rPr>
          <w:sz w:val="20"/>
          <w:szCs w:val="20"/>
        </w:rPr>
        <w:t>the</w:t>
      </w:r>
      <w:r w:rsidRPr="00563DD9">
        <w:rPr>
          <w:sz w:val="20"/>
          <w:szCs w:val="20"/>
        </w:rPr>
        <w:t xml:space="preserve"> UE</w:t>
      </w:r>
      <w:r w:rsidR="00AB3583">
        <w:rPr>
          <w:sz w:val="20"/>
          <w:szCs w:val="20"/>
        </w:rPr>
        <w:t>’s</w:t>
      </w:r>
      <w:r w:rsidRPr="00563DD9">
        <w:rPr>
          <w:sz w:val="20"/>
          <w:szCs w:val="20"/>
        </w:rPr>
        <w:t xml:space="preserve"> antenna performance.</w:t>
      </w:r>
    </w:p>
    <w:p w14:paraId="5D6398D7" w14:textId="77777777" w:rsidR="00563DD9" w:rsidRPr="00563DD9" w:rsidRDefault="00563DD9" w:rsidP="00563DD9">
      <w:pPr>
        <w:jc w:val="both"/>
        <w:rPr>
          <w:sz w:val="20"/>
          <w:szCs w:val="20"/>
        </w:rPr>
      </w:pPr>
    </w:p>
    <w:p w14:paraId="54EB9F73" w14:textId="48888405" w:rsidR="00747437" w:rsidRPr="00563DD9" w:rsidRDefault="00A24AEA" w:rsidP="00563DD9">
      <w:pPr>
        <w:jc w:val="both"/>
        <w:rPr>
          <w:sz w:val="20"/>
          <w:szCs w:val="20"/>
        </w:rPr>
      </w:pPr>
      <w:r w:rsidRPr="00563DD9">
        <w:rPr>
          <w:sz w:val="20"/>
          <w:szCs w:val="20"/>
        </w:rPr>
        <w:t>For FR2, a paper in last meeting</w:t>
      </w:r>
      <w:r w:rsidR="00391D62" w:rsidRPr="00563DD9">
        <w:rPr>
          <w:sz w:val="20"/>
          <w:szCs w:val="20"/>
        </w:rPr>
        <w:t xml:space="preserve"> </w:t>
      </w:r>
      <w:r w:rsidR="002F0354" w:rsidRPr="00555427">
        <w:rPr>
          <w:sz w:val="20"/>
          <w:szCs w:val="20"/>
        </w:rPr>
        <w:t>[</w:t>
      </w:r>
      <w:r w:rsidR="00272D8B" w:rsidRPr="00555427">
        <w:rPr>
          <w:sz w:val="20"/>
          <w:szCs w:val="20"/>
        </w:rPr>
        <w:t>7</w:t>
      </w:r>
      <w:r w:rsidR="002F0354" w:rsidRPr="00555427">
        <w:rPr>
          <w:sz w:val="20"/>
          <w:szCs w:val="20"/>
        </w:rPr>
        <w:t>]</w:t>
      </w:r>
      <w:r w:rsidR="002F0354" w:rsidRPr="00563DD9">
        <w:rPr>
          <w:sz w:val="20"/>
          <w:szCs w:val="20"/>
        </w:rPr>
        <w:t xml:space="preserve"> </w:t>
      </w:r>
      <w:r w:rsidR="00391D62" w:rsidRPr="00563DD9">
        <w:rPr>
          <w:sz w:val="20"/>
          <w:szCs w:val="20"/>
        </w:rPr>
        <w:t>made a similar point regarding the impact of antenna properties. Considering the importance of the antenna performance (gain, spherical coverage, focus of beam) in FR2, it makes sense to use a noise-limited environment as the baseline test condition.</w:t>
      </w:r>
      <w:r w:rsidR="00E96CDD" w:rsidRPr="00563DD9">
        <w:rPr>
          <w:sz w:val="20"/>
          <w:szCs w:val="20"/>
        </w:rPr>
        <w:t xml:space="preserve"> </w:t>
      </w:r>
      <w:r w:rsidR="009E64C6">
        <w:rPr>
          <w:sz w:val="20"/>
          <w:szCs w:val="20"/>
        </w:rPr>
        <w:t>A</w:t>
      </w:r>
      <w:r w:rsidR="00747437" w:rsidRPr="00563DD9">
        <w:rPr>
          <w:sz w:val="20"/>
          <w:szCs w:val="20"/>
        </w:rPr>
        <w:t>ddition</w:t>
      </w:r>
      <w:r w:rsidR="009E64C6">
        <w:rPr>
          <w:sz w:val="20"/>
          <w:szCs w:val="20"/>
        </w:rPr>
        <w:t>ally</w:t>
      </w:r>
      <w:r w:rsidR="00747437" w:rsidRPr="00563DD9">
        <w:rPr>
          <w:sz w:val="20"/>
          <w:szCs w:val="20"/>
        </w:rPr>
        <w:t>, under noise</w:t>
      </w:r>
      <w:r w:rsidR="009E64C6">
        <w:rPr>
          <w:sz w:val="20"/>
          <w:szCs w:val="20"/>
        </w:rPr>
        <w:t>-</w:t>
      </w:r>
      <w:r w:rsidR="00747437" w:rsidRPr="00563DD9">
        <w:rPr>
          <w:sz w:val="20"/>
          <w:szCs w:val="20"/>
        </w:rPr>
        <w:t xml:space="preserve">limited conditions (i.e. in case the test system does not transmit artificial noise and UE performance is limited by the internal UE RF noise) the testable SNR range can be higher </w:t>
      </w:r>
      <w:r w:rsidR="009E64C6">
        <w:rPr>
          <w:sz w:val="20"/>
          <w:szCs w:val="20"/>
        </w:rPr>
        <w:t xml:space="preserve">than it is for </w:t>
      </w:r>
      <w:r w:rsidR="00747437" w:rsidRPr="00563DD9">
        <w:rPr>
          <w:sz w:val="20"/>
          <w:szCs w:val="20"/>
        </w:rPr>
        <w:t>interference-limited scenarios.</w:t>
      </w:r>
    </w:p>
    <w:p w14:paraId="50EB6B23" w14:textId="77777777" w:rsidR="00563DD9" w:rsidRDefault="00563DD9" w:rsidP="00563DD9">
      <w:pPr>
        <w:jc w:val="both"/>
        <w:rPr>
          <w:sz w:val="20"/>
          <w:szCs w:val="20"/>
        </w:rPr>
      </w:pPr>
    </w:p>
    <w:p w14:paraId="75B3C2C0" w14:textId="21C090A6" w:rsidR="009E64C6" w:rsidRDefault="009E64C6" w:rsidP="00563DD9">
      <w:pPr>
        <w:jc w:val="both"/>
        <w:rPr>
          <w:sz w:val="20"/>
          <w:szCs w:val="20"/>
        </w:rPr>
      </w:pPr>
      <w:r w:rsidRPr="009E64C6">
        <w:rPr>
          <w:b/>
          <w:sz w:val="20"/>
          <w:szCs w:val="20"/>
        </w:rPr>
        <w:t>Observation 1:</w:t>
      </w:r>
      <w:r>
        <w:rPr>
          <w:sz w:val="20"/>
          <w:szCs w:val="20"/>
        </w:rPr>
        <w:t xml:space="preserve"> Though additional discussions are needed, a preference for noise-limited environment condition has been expressed for both FR1 and FR2.</w:t>
      </w:r>
    </w:p>
    <w:p w14:paraId="29DF4331" w14:textId="77777777" w:rsidR="009E64C6" w:rsidRPr="00563DD9" w:rsidRDefault="009E64C6" w:rsidP="00563DD9">
      <w:pPr>
        <w:jc w:val="both"/>
        <w:rPr>
          <w:sz w:val="20"/>
          <w:szCs w:val="20"/>
        </w:rPr>
      </w:pPr>
    </w:p>
    <w:p w14:paraId="132DB79E" w14:textId="1D821F2A" w:rsidR="009E64C6" w:rsidRDefault="009E64C6" w:rsidP="00563DD9">
      <w:pPr>
        <w:jc w:val="both"/>
        <w:rPr>
          <w:sz w:val="20"/>
          <w:szCs w:val="20"/>
        </w:rPr>
      </w:pPr>
      <w:r>
        <w:rPr>
          <w:sz w:val="20"/>
          <w:szCs w:val="20"/>
        </w:rPr>
        <w:t xml:space="preserve">While we believe </w:t>
      </w:r>
      <w:r w:rsidR="00E96CDD" w:rsidRPr="00563DD9">
        <w:rPr>
          <w:sz w:val="20"/>
          <w:szCs w:val="20"/>
        </w:rPr>
        <w:t xml:space="preserve">it is too early to </w:t>
      </w:r>
      <w:r w:rsidR="00747437" w:rsidRPr="00563DD9">
        <w:rPr>
          <w:sz w:val="20"/>
          <w:szCs w:val="20"/>
        </w:rPr>
        <w:t xml:space="preserve">completely </w:t>
      </w:r>
      <w:r w:rsidR="00E96CDD" w:rsidRPr="00563DD9">
        <w:rPr>
          <w:sz w:val="20"/>
          <w:szCs w:val="20"/>
        </w:rPr>
        <w:t>preclude the interference</w:t>
      </w:r>
      <w:r>
        <w:rPr>
          <w:sz w:val="20"/>
          <w:szCs w:val="20"/>
        </w:rPr>
        <w:t>-</w:t>
      </w:r>
      <w:r w:rsidR="00E96CDD" w:rsidRPr="00563DD9">
        <w:rPr>
          <w:sz w:val="20"/>
          <w:szCs w:val="20"/>
        </w:rPr>
        <w:t>limited environment</w:t>
      </w:r>
      <w:r>
        <w:rPr>
          <w:sz w:val="20"/>
          <w:szCs w:val="20"/>
        </w:rPr>
        <w:t>,</w:t>
      </w:r>
      <w:r w:rsidR="00E96CDD" w:rsidRPr="00563DD9">
        <w:rPr>
          <w:sz w:val="20"/>
          <w:szCs w:val="20"/>
        </w:rPr>
        <w:t xml:space="preserve"> </w:t>
      </w:r>
      <w:r>
        <w:rPr>
          <w:sz w:val="20"/>
          <w:szCs w:val="20"/>
        </w:rPr>
        <w:t>we</w:t>
      </w:r>
      <w:r w:rsidR="00E96CDD" w:rsidRPr="00563DD9">
        <w:rPr>
          <w:sz w:val="20"/>
          <w:szCs w:val="20"/>
        </w:rPr>
        <w:t xml:space="preserve"> </w:t>
      </w:r>
      <w:r>
        <w:rPr>
          <w:sz w:val="20"/>
          <w:szCs w:val="20"/>
        </w:rPr>
        <w:t xml:space="preserve">can </w:t>
      </w:r>
      <w:r w:rsidR="00E96CDD" w:rsidRPr="00563DD9">
        <w:rPr>
          <w:sz w:val="20"/>
          <w:szCs w:val="20"/>
        </w:rPr>
        <w:t>further discuss the additional benefits of th</w:t>
      </w:r>
      <w:r>
        <w:rPr>
          <w:sz w:val="20"/>
          <w:szCs w:val="20"/>
        </w:rPr>
        <w:t>is</w:t>
      </w:r>
      <w:r w:rsidR="00E96CDD" w:rsidRPr="00563DD9">
        <w:rPr>
          <w:sz w:val="20"/>
          <w:szCs w:val="20"/>
        </w:rPr>
        <w:t xml:space="preserve"> </w:t>
      </w:r>
      <w:r>
        <w:rPr>
          <w:sz w:val="20"/>
          <w:szCs w:val="20"/>
        </w:rPr>
        <w:t>specific</w:t>
      </w:r>
      <w:r w:rsidR="00E96CDD" w:rsidRPr="00563DD9">
        <w:rPr>
          <w:sz w:val="20"/>
          <w:szCs w:val="20"/>
        </w:rPr>
        <w:t xml:space="preserve"> setup. </w:t>
      </w:r>
      <w:r>
        <w:rPr>
          <w:sz w:val="20"/>
          <w:szCs w:val="20"/>
        </w:rPr>
        <w:t>Also, during</w:t>
      </w:r>
      <w:r w:rsidR="00E96CDD" w:rsidRPr="00563DD9">
        <w:rPr>
          <w:sz w:val="20"/>
          <w:szCs w:val="20"/>
        </w:rPr>
        <w:t xml:space="preserve"> Rel-15 studies the support of artificial noise (interference)</w:t>
      </w:r>
      <w:r>
        <w:rPr>
          <w:sz w:val="20"/>
          <w:szCs w:val="20"/>
        </w:rPr>
        <w:t xml:space="preserve"> mode</w:t>
      </w:r>
      <w:r w:rsidR="00E96CDD" w:rsidRPr="00563DD9">
        <w:rPr>
          <w:sz w:val="20"/>
          <w:szCs w:val="20"/>
        </w:rPr>
        <w:t>ling for RRM requirements was considered</w:t>
      </w:r>
      <w:r>
        <w:rPr>
          <w:sz w:val="20"/>
          <w:szCs w:val="20"/>
        </w:rPr>
        <w:t>,</w:t>
      </w:r>
      <w:r w:rsidR="00E96CDD" w:rsidRPr="00563DD9">
        <w:rPr>
          <w:sz w:val="20"/>
          <w:szCs w:val="20"/>
        </w:rPr>
        <w:t xml:space="preserve"> and two options were </w:t>
      </w:r>
      <w:r>
        <w:rPr>
          <w:sz w:val="20"/>
          <w:szCs w:val="20"/>
        </w:rPr>
        <w:t>evaluat</w:t>
      </w:r>
      <w:r w:rsidR="00E96CDD" w:rsidRPr="00563DD9">
        <w:rPr>
          <w:sz w:val="20"/>
          <w:szCs w:val="20"/>
        </w:rPr>
        <w:t xml:space="preserve">ed: </w:t>
      </w:r>
    </w:p>
    <w:p w14:paraId="042F9230" w14:textId="1A579606" w:rsidR="009E64C6" w:rsidRDefault="009E64C6" w:rsidP="00555427">
      <w:pPr>
        <w:pStyle w:val="ListParagraph"/>
        <w:numPr>
          <w:ilvl w:val="0"/>
          <w:numId w:val="19"/>
        </w:numPr>
        <w:jc w:val="both"/>
      </w:pPr>
      <w:r>
        <w:t xml:space="preserve">Transmit </w:t>
      </w:r>
      <w:r w:rsidR="00E96CDD" w:rsidRPr="009E64C6">
        <w:t>artificial noise from the same probes as the use</w:t>
      </w:r>
      <w:r>
        <w:t>ful signal</w:t>
      </w:r>
    </w:p>
    <w:p w14:paraId="3CFD8651" w14:textId="3920D93E" w:rsidR="009E64C6" w:rsidRDefault="009E64C6" w:rsidP="00555427">
      <w:pPr>
        <w:pStyle w:val="ListParagraph"/>
        <w:numPr>
          <w:ilvl w:val="0"/>
          <w:numId w:val="19"/>
        </w:numPr>
        <w:spacing w:after="0"/>
        <w:jc w:val="both"/>
      </w:pPr>
      <w:r>
        <w:t xml:space="preserve">Transmit </w:t>
      </w:r>
      <w:r w:rsidR="00E96CDD" w:rsidRPr="009E64C6">
        <w:t xml:space="preserve">artificial noise from multiple probes (i.e. spatially white noise). </w:t>
      </w:r>
    </w:p>
    <w:p w14:paraId="69C07995" w14:textId="77777777" w:rsidR="009E64C6" w:rsidRDefault="009E64C6" w:rsidP="009E64C6">
      <w:pPr>
        <w:jc w:val="both"/>
        <w:rPr>
          <w:sz w:val="20"/>
          <w:szCs w:val="20"/>
        </w:rPr>
      </w:pPr>
    </w:p>
    <w:p w14:paraId="6E50EA39" w14:textId="00310D7B" w:rsidR="00157A33" w:rsidRPr="009E64C6" w:rsidRDefault="009E64C6" w:rsidP="009E64C6">
      <w:pPr>
        <w:jc w:val="both"/>
        <w:rPr>
          <w:sz w:val="20"/>
          <w:szCs w:val="20"/>
        </w:rPr>
      </w:pPr>
      <w:r>
        <w:rPr>
          <w:sz w:val="20"/>
          <w:szCs w:val="20"/>
        </w:rPr>
        <w:t>These two options will impact</w:t>
      </w:r>
      <w:r w:rsidR="00E96CDD" w:rsidRPr="009E64C6">
        <w:rPr>
          <w:sz w:val="20"/>
          <w:szCs w:val="20"/>
        </w:rPr>
        <w:t xml:space="preserve"> TE complexi</w:t>
      </w:r>
      <w:r>
        <w:rPr>
          <w:sz w:val="20"/>
          <w:szCs w:val="20"/>
        </w:rPr>
        <w:t xml:space="preserve">ty and </w:t>
      </w:r>
      <w:r w:rsidR="00E96CDD" w:rsidRPr="009E64C6">
        <w:rPr>
          <w:sz w:val="20"/>
          <w:szCs w:val="20"/>
        </w:rPr>
        <w:t>UE performance</w:t>
      </w:r>
      <w:r>
        <w:rPr>
          <w:sz w:val="20"/>
          <w:szCs w:val="20"/>
        </w:rPr>
        <w:t>,</w:t>
      </w:r>
      <w:r w:rsidR="00E96CDD" w:rsidRPr="009E64C6">
        <w:rPr>
          <w:sz w:val="20"/>
          <w:szCs w:val="20"/>
        </w:rPr>
        <w:t xml:space="preserve"> and </w:t>
      </w:r>
      <w:r>
        <w:rPr>
          <w:sz w:val="20"/>
          <w:szCs w:val="20"/>
        </w:rPr>
        <w:t xml:space="preserve">thus </w:t>
      </w:r>
      <w:r w:rsidR="00E96CDD" w:rsidRPr="009E64C6">
        <w:rPr>
          <w:sz w:val="20"/>
          <w:szCs w:val="20"/>
        </w:rPr>
        <w:t xml:space="preserve">should be clarified </w:t>
      </w:r>
      <w:r>
        <w:rPr>
          <w:sz w:val="20"/>
          <w:szCs w:val="20"/>
        </w:rPr>
        <w:t>before</w:t>
      </w:r>
      <w:r w:rsidR="00E96CDD" w:rsidRPr="009E64C6">
        <w:rPr>
          <w:sz w:val="20"/>
          <w:szCs w:val="20"/>
        </w:rPr>
        <w:t xml:space="preserve"> </w:t>
      </w:r>
      <w:r>
        <w:rPr>
          <w:sz w:val="20"/>
          <w:szCs w:val="20"/>
        </w:rPr>
        <w:t>we can</w:t>
      </w:r>
      <w:r w:rsidR="00E96CDD" w:rsidRPr="009E64C6">
        <w:rPr>
          <w:sz w:val="20"/>
          <w:szCs w:val="20"/>
        </w:rPr>
        <w:t xml:space="preserve"> deci</w:t>
      </w:r>
      <w:r>
        <w:rPr>
          <w:sz w:val="20"/>
          <w:szCs w:val="20"/>
        </w:rPr>
        <w:t>de</w:t>
      </w:r>
      <w:r w:rsidR="00E96CDD" w:rsidRPr="009E64C6">
        <w:rPr>
          <w:sz w:val="20"/>
          <w:szCs w:val="20"/>
        </w:rPr>
        <w:t xml:space="preserve"> on</w:t>
      </w:r>
      <w:r>
        <w:rPr>
          <w:sz w:val="20"/>
          <w:szCs w:val="20"/>
        </w:rPr>
        <w:t xml:space="preserve"> an </w:t>
      </w:r>
      <w:r w:rsidR="00E96CDD" w:rsidRPr="009E64C6">
        <w:rPr>
          <w:sz w:val="20"/>
          <w:szCs w:val="20"/>
        </w:rPr>
        <w:t>interference-limited environment.</w:t>
      </w:r>
    </w:p>
    <w:p w14:paraId="727A014B" w14:textId="77777777" w:rsidR="00563DD9" w:rsidRPr="009E64C6" w:rsidRDefault="00563DD9" w:rsidP="00563DD9">
      <w:pPr>
        <w:ind w:left="1134" w:hanging="1134"/>
        <w:jc w:val="both"/>
        <w:rPr>
          <w:b/>
          <w:sz w:val="20"/>
          <w:szCs w:val="20"/>
        </w:rPr>
      </w:pPr>
    </w:p>
    <w:p w14:paraId="6E28D74B" w14:textId="671BA018" w:rsidR="00391D62" w:rsidRPr="00563DD9" w:rsidRDefault="00391D62" w:rsidP="00563DD9">
      <w:pPr>
        <w:rPr>
          <w:sz w:val="20"/>
          <w:szCs w:val="20"/>
        </w:rPr>
      </w:pPr>
      <w:r w:rsidRPr="009E64C6">
        <w:rPr>
          <w:b/>
          <w:sz w:val="20"/>
          <w:szCs w:val="20"/>
        </w:rPr>
        <w:t>Proposal 1</w:t>
      </w:r>
      <w:r w:rsidR="00E96CDD" w:rsidRPr="009E64C6">
        <w:rPr>
          <w:b/>
          <w:sz w:val="20"/>
          <w:szCs w:val="20"/>
        </w:rPr>
        <w:t>:</w:t>
      </w:r>
      <w:r w:rsidR="00563DD9" w:rsidRPr="009E64C6">
        <w:rPr>
          <w:b/>
          <w:sz w:val="20"/>
          <w:szCs w:val="20"/>
        </w:rPr>
        <w:t xml:space="preserve"> </w:t>
      </w:r>
      <w:r w:rsidR="00157A33" w:rsidRPr="009E64C6">
        <w:rPr>
          <w:sz w:val="20"/>
          <w:szCs w:val="20"/>
        </w:rPr>
        <w:t>Prioritize</w:t>
      </w:r>
      <w:r w:rsidRPr="009E64C6">
        <w:rPr>
          <w:sz w:val="20"/>
          <w:szCs w:val="20"/>
        </w:rPr>
        <w:t xml:space="preserve"> noise-limited environment as the baseline test condition for FR2 NR MIMO</w:t>
      </w:r>
      <w:r w:rsidRPr="00563DD9">
        <w:rPr>
          <w:sz w:val="20"/>
          <w:szCs w:val="20"/>
        </w:rPr>
        <w:t xml:space="preserve"> OTA testing.</w:t>
      </w:r>
      <w:r w:rsidR="00563DD9" w:rsidRPr="00563DD9">
        <w:rPr>
          <w:sz w:val="20"/>
          <w:szCs w:val="20"/>
        </w:rPr>
        <w:t xml:space="preserve"> </w:t>
      </w:r>
      <w:r w:rsidR="00157A33" w:rsidRPr="00563DD9">
        <w:rPr>
          <w:sz w:val="20"/>
          <w:szCs w:val="20"/>
        </w:rPr>
        <w:t xml:space="preserve">Further discuss whether </w:t>
      </w:r>
      <w:r w:rsidR="009E64C6">
        <w:rPr>
          <w:sz w:val="20"/>
          <w:szCs w:val="20"/>
        </w:rPr>
        <w:t xml:space="preserve">an </w:t>
      </w:r>
      <w:r w:rsidR="00157A33" w:rsidRPr="00563DD9">
        <w:rPr>
          <w:sz w:val="20"/>
          <w:szCs w:val="20"/>
        </w:rPr>
        <w:t>interference</w:t>
      </w:r>
      <w:r w:rsidR="009E64C6">
        <w:rPr>
          <w:sz w:val="20"/>
          <w:szCs w:val="20"/>
        </w:rPr>
        <w:t>-</w:t>
      </w:r>
      <w:r w:rsidR="00157A33" w:rsidRPr="00563DD9">
        <w:rPr>
          <w:sz w:val="20"/>
          <w:szCs w:val="20"/>
        </w:rPr>
        <w:t xml:space="preserve">limited environment </w:t>
      </w:r>
      <w:r w:rsidR="009E64C6">
        <w:rPr>
          <w:sz w:val="20"/>
          <w:szCs w:val="20"/>
        </w:rPr>
        <w:t>wi</w:t>
      </w:r>
      <w:r w:rsidR="00157A33" w:rsidRPr="00563DD9">
        <w:rPr>
          <w:sz w:val="20"/>
          <w:szCs w:val="20"/>
        </w:rPr>
        <w:t>ll be considered</w:t>
      </w:r>
      <w:r w:rsidR="009E64C6">
        <w:rPr>
          <w:sz w:val="20"/>
          <w:szCs w:val="20"/>
        </w:rPr>
        <w:t xml:space="preserve">, along with </w:t>
      </w:r>
      <w:r w:rsidR="00E96CDD" w:rsidRPr="00563DD9">
        <w:rPr>
          <w:sz w:val="20"/>
          <w:szCs w:val="20"/>
        </w:rPr>
        <w:t>p</w:t>
      </w:r>
      <w:r w:rsidR="009E64C6">
        <w:rPr>
          <w:sz w:val="20"/>
          <w:szCs w:val="20"/>
        </w:rPr>
        <w:t>otential</w:t>
      </w:r>
      <w:r w:rsidR="00E96CDD" w:rsidRPr="00563DD9">
        <w:rPr>
          <w:sz w:val="20"/>
          <w:szCs w:val="20"/>
        </w:rPr>
        <w:t xml:space="preserve"> details of </w:t>
      </w:r>
      <w:r w:rsidR="009E64C6">
        <w:rPr>
          <w:sz w:val="20"/>
          <w:szCs w:val="20"/>
        </w:rPr>
        <w:t>the interference-</w:t>
      </w:r>
      <w:r w:rsidR="00E96CDD" w:rsidRPr="00563DD9">
        <w:rPr>
          <w:sz w:val="20"/>
          <w:szCs w:val="20"/>
        </w:rPr>
        <w:t>limited setup (directive or spatially white noise transmission)</w:t>
      </w:r>
      <w:r w:rsidR="00747437" w:rsidRPr="00563DD9">
        <w:rPr>
          <w:sz w:val="20"/>
          <w:szCs w:val="20"/>
        </w:rPr>
        <w:t>.</w:t>
      </w:r>
    </w:p>
    <w:p w14:paraId="2B7ED638" w14:textId="77777777" w:rsidR="00E96CDD" w:rsidRDefault="00E96CDD" w:rsidP="00E96CDD">
      <w:pPr>
        <w:pStyle w:val="Heading2"/>
        <w:tabs>
          <w:tab w:val="clear" w:pos="360"/>
        </w:tabs>
        <w:rPr>
          <w:rFonts w:eastAsia="SimSun"/>
        </w:rPr>
      </w:pPr>
      <w:r>
        <w:rPr>
          <w:rFonts w:eastAsia="SimSun"/>
        </w:rPr>
        <w:lastRenderedPageBreak/>
        <w:t>Test setup</w:t>
      </w:r>
    </w:p>
    <w:p w14:paraId="2BC8393F" w14:textId="0B441A18" w:rsidR="00910A8C" w:rsidRDefault="00910A8C" w:rsidP="00563DD9">
      <w:pPr>
        <w:jc w:val="both"/>
        <w:rPr>
          <w:sz w:val="20"/>
          <w:szCs w:val="20"/>
        </w:rPr>
      </w:pPr>
      <w:r>
        <w:rPr>
          <w:sz w:val="20"/>
          <w:szCs w:val="20"/>
        </w:rPr>
        <w:t>As outlined in [7], we should address the following test setup and methodologies aspects in order to define the FR2 MIMO OTA requirements:</w:t>
      </w:r>
    </w:p>
    <w:p w14:paraId="0AFB66A0" w14:textId="77777777" w:rsidR="00E96CDD" w:rsidRPr="00563DD9" w:rsidRDefault="00E96CDD" w:rsidP="00AB3583">
      <w:pPr>
        <w:pStyle w:val="ListParagraph"/>
        <w:numPr>
          <w:ilvl w:val="0"/>
          <w:numId w:val="18"/>
        </w:numPr>
        <w:spacing w:after="0"/>
        <w:contextualSpacing w:val="0"/>
        <w:jc w:val="both"/>
      </w:pPr>
      <w:r w:rsidRPr="00563DD9">
        <w:t>Test directions</w:t>
      </w:r>
    </w:p>
    <w:p w14:paraId="699CB408" w14:textId="77777777" w:rsidR="00E96CDD" w:rsidRPr="00563DD9" w:rsidRDefault="003F5394" w:rsidP="00AB3583">
      <w:pPr>
        <w:pStyle w:val="ListParagraph"/>
        <w:numPr>
          <w:ilvl w:val="0"/>
          <w:numId w:val="18"/>
        </w:numPr>
        <w:spacing w:after="0"/>
        <w:contextualSpacing w:val="0"/>
        <w:jc w:val="both"/>
      </w:pPr>
      <w:r w:rsidRPr="00563DD9">
        <w:t xml:space="preserve">SNR </w:t>
      </w:r>
      <w:r w:rsidR="00806C42" w:rsidRPr="00563DD9">
        <w:t>range</w:t>
      </w:r>
    </w:p>
    <w:p w14:paraId="3BB381AE" w14:textId="77777777" w:rsidR="00391D62" w:rsidRPr="00563DD9" w:rsidRDefault="00391D62" w:rsidP="00563DD9">
      <w:pPr>
        <w:rPr>
          <w:sz w:val="20"/>
          <w:szCs w:val="20"/>
        </w:rPr>
      </w:pPr>
    </w:p>
    <w:p w14:paraId="7082C3D4" w14:textId="77777777" w:rsidR="00747437" w:rsidRPr="00910A8C" w:rsidRDefault="00747437" w:rsidP="00563DD9">
      <w:pPr>
        <w:jc w:val="both"/>
        <w:rPr>
          <w:b/>
          <w:i/>
          <w:sz w:val="20"/>
          <w:szCs w:val="20"/>
          <w:lang w:val="sv-SE"/>
        </w:rPr>
      </w:pPr>
      <w:r w:rsidRPr="00910A8C">
        <w:rPr>
          <w:b/>
          <w:i/>
          <w:sz w:val="20"/>
          <w:szCs w:val="20"/>
          <w:lang w:val="sv-SE"/>
        </w:rPr>
        <w:t>Test directions</w:t>
      </w:r>
    </w:p>
    <w:p w14:paraId="639F9120" w14:textId="293E707D" w:rsidR="00747437" w:rsidRPr="00AB3583" w:rsidRDefault="00747437" w:rsidP="00563DD9">
      <w:pPr>
        <w:jc w:val="both"/>
        <w:rPr>
          <w:sz w:val="20"/>
          <w:szCs w:val="20"/>
          <w:lang w:val="sv-SE"/>
        </w:rPr>
      </w:pPr>
      <w:r w:rsidRPr="00563DD9">
        <w:rPr>
          <w:sz w:val="20"/>
          <w:szCs w:val="20"/>
          <w:lang w:val="sv-SE"/>
        </w:rPr>
        <w:t xml:space="preserve">Selection of test directions for MIMO OTA testing will have impact on the eventual performance. FR1 </w:t>
      </w:r>
      <w:r w:rsidR="00A35367">
        <w:rPr>
          <w:sz w:val="20"/>
          <w:szCs w:val="20"/>
          <w:lang w:val="sv-SE"/>
        </w:rPr>
        <w:t xml:space="preserve">performance </w:t>
      </w:r>
      <w:r w:rsidRPr="00AB3583">
        <w:rPr>
          <w:sz w:val="20"/>
          <w:szCs w:val="20"/>
          <w:lang w:val="sv-SE"/>
        </w:rPr>
        <w:t xml:space="preserve">testing is </w:t>
      </w:r>
      <w:r w:rsidR="00A35367" w:rsidRPr="00AB3583">
        <w:rPr>
          <w:sz w:val="20"/>
          <w:szCs w:val="20"/>
          <w:lang w:val="sv-SE"/>
        </w:rPr>
        <w:t>done</w:t>
      </w:r>
      <w:r w:rsidRPr="00AB3583">
        <w:rPr>
          <w:sz w:val="20"/>
          <w:szCs w:val="20"/>
          <w:lang w:val="sv-SE"/>
        </w:rPr>
        <w:t xml:space="preserve"> in the full spherical coverage. </w:t>
      </w:r>
      <w:r w:rsidR="00A35367" w:rsidRPr="00AB3583">
        <w:rPr>
          <w:sz w:val="20"/>
          <w:szCs w:val="20"/>
          <w:lang w:val="sv-SE"/>
        </w:rPr>
        <w:t>F</w:t>
      </w:r>
      <w:r w:rsidRPr="00AB3583">
        <w:rPr>
          <w:sz w:val="20"/>
          <w:szCs w:val="20"/>
          <w:lang w:val="sv-SE"/>
        </w:rPr>
        <w:t>or FR2</w:t>
      </w:r>
      <w:r w:rsidR="00A35367" w:rsidRPr="00AB3583">
        <w:rPr>
          <w:sz w:val="20"/>
          <w:szCs w:val="20"/>
          <w:lang w:val="sv-SE"/>
        </w:rPr>
        <w:t>,</w:t>
      </w:r>
      <w:r w:rsidRPr="00AB3583">
        <w:rPr>
          <w:sz w:val="20"/>
          <w:szCs w:val="20"/>
          <w:lang w:val="sv-SE"/>
        </w:rPr>
        <w:t xml:space="preserve"> UE performance </w:t>
      </w:r>
      <w:r w:rsidR="00A35367" w:rsidRPr="00AB3583">
        <w:rPr>
          <w:sz w:val="20"/>
          <w:szCs w:val="20"/>
          <w:lang w:val="sv-SE"/>
        </w:rPr>
        <w:t>may vary significantlly depending on the specific direction</w:t>
      </w:r>
      <w:r w:rsidR="00272D8B" w:rsidRPr="00AB3583">
        <w:rPr>
          <w:sz w:val="20"/>
          <w:szCs w:val="20"/>
          <w:lang w:val="sv-SE"/>
        </w:rPr>
        <w:t>. In [7</w:t>
      </w:r>
      <w:r w:rsidRPr="00AB3583">
        <w:rPr>
          <w:sz w:val="20"/>
          <w:szCs w:val="20"/>
          <w:lang w:val="sv-SE"/>
        </w:rPr>
        <w:t>], it is suggested to perform test</w:t>
      </w:r>
      <w:r w:rsidR="002C4F55" w:rsidRPr="00AB3583">
        <w:rPr>
          <w:sz w:val="20"/>
          <w:szCs w:val="20"/>
          <w:lang w:val="sv-SE"/>
        </w:rPr>
        <w:t>s</w:t>
      </w:r>
      <w:r w:rsidRPr="00AB3583">
        <w:rPr>
          <w:sz w:val="20"/>
          <w:szCs w:val="20"/>
          <w:lang w:val="sv-SE"/>
        </w:rPr>
        <w:t xml:space="preserve"> within </w:t>
      </w:r>
      <w:r w:rsidR="002C4F55" w:rsidRPr="00AB3583">
        <w:rPr>
          <w:sz w:val="20"/>
          <w:szCs w:val="20"/>
          <w:lang w:val="sv-SE"/>
        </w:rPr>
        <w:t xml:space="preserve">the </w:t>
      </w:r>
      <w:r w:rsidR="00806C42" w:rsidRPr="00AB3583">
        <w:rPr>
          <w:sz w:val="20"/>
          <w:szCs w:val="20"/>
          <w:lang w:val="sv-SE"/>
        </w:rPr>
        <w:t>UE</w:t>
      </w:r>
      <w:r w:rsidR="002C4F55" w:rsidRPr="00AB3583">
        <w:rPr>
          <w:sz w:val="20"/>
          <w:szCs w:val="20"/>
          <w:lang w:val="sv-SE"/>
        </w:rPr>
        <w:t>’s</w:t>
      </w:r>
      <w:r w:rsidR="00806C42" w:rsidRPr="00AB3583">
        <w:rPr>
          <w:sz w:val="20"/>
          <w:szCs w:val="20"/>
          <w:lang w:val="sv-SE"/>
        </w:rPr>
        <w:t xml:space="preserve"> </w:t>
      </w:r>
      <w:r w:rsidRPr="00AB3583">
        <w:rPr>
          <w:sz w:val="20"/>
          <w:szCs w:val="20"/>
          <w:lang w:val="sv-SE"/>
        </w:rPr>
        <w:t>spherical coverage</w:t>
      </w:r>
      <w:r w:rsidR="002C4F55" w:rsidRPr="00AB3583">
        <w:rPr>
          <w:sz w:val="20"/>
          <w:szCs w:val="20"/>
          <w:lang w:val="sv-SE"/>
        </w:rPr>
        <w:t>.</w:t>
      </w:r>
      <w:r w:rsidRPr="00AB3583">
        <w:rPr>
          <w:sz w:val="20"/>
          <w:szCs w:val="20"/>
          <w:lang w:val="sv-SE"/>
        </w:rPr>
        <w:t xml:space="preserve"> </w:t>
      </w:r>
      <w:r w:rsidR="002C4F55" w:rsidRPr="00AB3583">
        <w:rPr>
          <w:sz w:val="20"/>
          <w:szCs w:val="20"/>
          <w:lang w:val="sv-SE"/>
        </w:rPr>
        <w:t>H</w:t>
      </w:r>
      <w:r w:rsidRPr="00AB3583">
        <w:rPr>
          <w:sz w:val="20"/>
          <w:szCs w:val="20"/>
          <w:lang w:val="sv-SE"/>
        </w:rPr>
        <w:t xml:space="preserve">owever, </w:t>
      </w:r>
      <w:r w:rsidR="002C4F55" w:rsidRPr="00AB3583">
        <w:rPr>
          <w:sz w:val="20"/>
          <w:szCs w:val="20"/>
          <w:lang w:val="sv-SE"/>
        </w:rPr>
        <w:t xml:space="preserve">we should first discuss </w:t>
      </w:r>
      <w:r w:rsidRPr="00AB3583">
        <w:rPr>
          <w:sz w:val="20"/>
          <w:szCs w:val="20"/>
          <w:lang w:val="sv-SE"/>
        </w:rPr>
        <w:t xml:space="preserve">how to approach this and the potential impact </w:t>
      </w:r>
      <w:r w:rsidR="002C4F55" w:rsidRPr="00AB3583">
        <w:rPr>
          <w:sz w:val="20"/>
          <w:szCs w:val="20"/>
          <w:lang w:val="sv-SE"/>
        </w:rPr>
        <w:t>this may have</w:t>
      </w:r>
      <w:r w:rsidRPr="00AB3583">
        <w:rPr>
          <w:sz w:val="20"/>
          <w:szCs w:val="20"/>
          <w:lang w:val="sv-SE"/>
        </w:rPr>
        <w:t xml:space="preserve">. </w:t>
      </w:r>
      <w:r w:rsidR="002C4F55" w:rsidRPr="00AB3583">
        <w:rPr>
          <w:sz w:val="20"/>
          <w:szCs w:val="20"/>
          <w:lang w:val="sv-SE"/>
        </w:rPr>
        <w:t>W</w:t>
      </w:r>
      <w:r w:rsidRPr="00AB3583">
        <w:rPr>
          <w:sz w:val="20"/>
          <w:szCs w:val="20"/>
          <w:lang w:val="sv-SE"/>
        </w:rPr>
        <w:t xml:space="preserve">e suggest </w:t>
      </w:r>
      <w:r w:rsidR="002C4F55" w:rsidRPr="00AB3583">
        <w:rPr>
          <w:sz w:val="20"/>
          <w:szCs w:val="20"/>
          <w:lang w:val="sv-SE"/>
        </w:rPr>
        <w:t>aligning on</w:t>
      </w:r>
      <w:r w:rsidRPr="00AB3583">
        <w:rPr>
          <w:sz w:val="20"/>
          <w:szCs w:val="20"/>
          <w:lang w:val="sv-SE"/>
        </w:rPr>
        <w:t xml:space="preserve"> the following </w:t>
      </w:r>
      <w:r w:rsidR="002C4F55" w:rsidRPr="00AB3583">
        <w:rPr>
          <w:sz w:val="20"/>
          <w:szCs w:val="20"/>
          <w:lang w:val="sv-SE"/>
        </w:rPr>
        <w:t>point</w:t>
      </w:r>
      <w:r w:rsidRPr="00AB3583">
        <w:rPr>
          <w:sz w:val="20"/>
          <w:szCs w:val="20"/>
          <w:lang w:val="sv-SE"/>
        </w:rPr>
        <w:t>s</w:t>
      </w:r>
      <w:r w:rsidR="00806C42" w:rsidRPr="00AB3583">
        <w:rPr>
          <w:sz w:val="20"/>
          <w:szCs w:val="20"/>
          <w:lang w:val="sv-SE"/>
        </w:rPr>
        <w:t xml:space="preserve"> before deriving </w:t>
      </w:r>
      <w:r w:rsidR="002C4F55" w:rsidRPr="00AB3583">
        <w:rPr>
          <w:sz w:val="20"/>
          <w:szCs w:val="20"/>
          <w:lang w:val="sv-SE"/>
        </w:rPr>
        <w:t xml:space="preserve">any </w:t>
      </w:r>
      <w:r w:rsidR="00806C42" w:rsidRPr="00AB3583">
        <w:rPr>
          <w:sz w:val="20"/>
          <w:szCs w:val="20"/>
          <w:lang w:val="sv-SE"/>
        </w:rPr>
        <w:t>conclusions</w:t>
      </w:r>
      <w:r w:rsidRPr="00AB3583">
        <w:rPr>
          <w:sz w:val="20"/>
          <w:szCs w:val="20"/>
          <w:lang w:val="sv-SE"/>
        </w:rPr>
        <w:t>:</w:t>
      </w:r>
    </w:p>
    <w:p w14:paraId="7B8F753A" w14:textId="3ED22B5E" w:rsidR="00806C42" w:rsidRPr="00AB3583" w:rsidRDefault="00806C42" w:rsidP="00563DD9">
      <w:pPr>
        <w:pStyle w:val="ListParagraph"/>
        <w:numPr>
          <w:ilvl w:val="0"/>
          <w:numId w:val="15"/>
        </w:numPr>
        <w:spacing w:after="0"/>
        <w:contextualSpacing w:val="0"/>
        <w:jc w:val="both"/>
        <w:rPr>
          <w:lang w:val="sv-SE"/>
        </w:rPr>
      </w:pPr>
      <w:r w:rsidRPr="00AB3583">
        <w:rPr>
          <w:u w:val="single"/>
          <w:lang w:val="sv-SE"/>
        </w:rPr>
        <w:t>Number of test points</w:t>
      </w:r>
      <w:r w:rsidRPr="00AB3583">
        <w:rPr>
          <w:lang w:val="sv-SE"/>
        </w:rPr>
        <w:t xml:space="preserve">: </w:t>
      </w:r>
      <w:r w:rsidR="002C4F55" w:rsidRPr="00AB3583">
        <w:rPr>
          <w:lang w:val="sv-SE"/>
        </w:rPr>
        <w:t>P</w:t>
      </w:r>
      <w:r w:rsidRPr="00AB3583">
        <w:rPr>
          <w:lang w:val="sv-SE"/>
        </w:rPr>
        <w:t>erforming the test within the spherical coverage</w:t>
      </w:r>
      <w:r w:rsidR="002C4F55" w:rsidRPr="00AB3583">
        <w:rPr>
          <w:lang w:val="sv-SE"/>
        </w:rPr>
        <w:t xml:space="preserve"> may substantially increase </w:t>
      </w:r>
      <w:r w:rsidRPr="00AB3583">
        <w:rPr>
          <w:lang w:val="sv-SE"/>
        </w:rPr>
        <w:t>test time</w:t>
      </w:r>
      <w:r w:rsidR="00AB3583" w:rsidRPr="00AB3583">
        <w:rPr>
          <w:lang w:val="sv-SE"/>
        </w:rPr>
        <w:t>;</w:t>
      </w:r>
      <w:r w:rsidRPr="00AB3583">
        <w:rPr>
          <w:lang w:val="sv-SE"/>
        </w:rPr>
        <w:t xml:space="preserve"> </w:t>
      </w:r>
      <w:r w:rsidR="00AB3583" w:rsidRPr="00AB3583">
        <w:rPr>
          <w:lang w:val="sv-SE"/>
        </w:rPr>
        <w:t xml:space="preserve">we should assess how feasible </w:t>
      </w:r>
      <w:r w:rsidR="00AB3583">
        <w:rPr>
          <w:lang w:val="sv-SE"/>
        </w:rPr>
        <w:t>this</w:t>
      </w:r>
      <w:r w:rsidR="00AB3583" w:rsidRPr="00AB3583">
        <w:rPr>
          <w:lang w:val="sv-SE"/>
        </w:rPr>
        <w:t xml:space="preserve"> is</w:t>
      </w:r>
      <w:r w:rsidR="00AB3583">
        <w:rPr>
          <w:lang w:val="sv-SE"/>
        </w:rPr>
        <w:t>,</w:t>
      </w:r>
      <w:r w:rsidR="00AB3583" w:rsidRPr="00AB3583">
        <w:rPr>
          <w:lang w:val="sv-SE"/>
        </w:rPr>
        <w:t xml:space="preserve"> </w:t>
      </w:r>
      <w:r w:rsidR="00AB3583">
        <w:rPr>
          <w:lang w:val="sv-SE"/>
        </w:rPr>
        <w:t>based</w:t>
      </w:r>
      <w:r w:rsidRPr="00AB3583">
        <w:rPr>
          <w:lang w:val="sv-SE"/>
        </w:rPr>
        <w:t xml:space="preserve"> on </w:t>
      </w:r>
      <w:r w:rsidR="00AB3583">
        <w:rPr>
          <w:lang w:val="sv-SE"/>
        </w:rPr>
        <w:t xml:space="preserve">the </w:t>
      </w:r>
      <w:r w:rsidR="00AB3583" w:rsidRPr="00AB3583">
        <w:rPr>
          <w:lang w:val="sv-SE"/>
        </w:rPr>
        <w:t>chosen number</w:t>
      </w:r>
      <w:r w:rsidRPr="00AB3583">
        <w:rPr>
          <w:lang w:val="sv-SE"/>
        </w:rPr>
        <w:t xml:space="preserve"> of test point</w:t>
      </w:r>
      <w:r w:rsidR="002C4F55" w:rsidRPr="00AB3583">
        <w:rPr>
          <w:lang w:val="sv-SE"/>
        </w:rPr>
        <w:t>s</w:t>
      </w:r>
      <w:r w:rsidRPr="00AB3583">
        <w:rPr>
          <w:lang w:val="sv-SE"/>
        </w:rPr>
        <w:t>.</w:t>
      </w:r>
    </w:p>
    <w:p w14:paraId="499134E5" w14:textId="0DA61D92" w:rsidR="00747437" w:rsidRPr="00563DD9" w:rsidRDefault="00806C42" w:rsidP="00563DD9">
      <w:pPr>
        <w:pStyle w:val="ListParagraph"/>
        <w:numPr>
          <w:ilvl w:val="0"/>
          <w:numId w:val="15"/>
        </w:numPr>
        <w:spacing w:after="0"/>
        <w:contextualSpacing w:val="0"/>
        <w:jc w:val="both"/>
        <w:rPr>
          <w:lang w:val="sv-SE"/>
        </w:rPr>
      </w:pPr>
      <w:r w:rsidRPr="00563DD9">
        <w:rPr>
          <w:u w:val="single"/>
          <w:lang w:val="sv-SE"/>
        </w:rPr>
        <w:t>Spherical coverage map availability</w:t>
      </w:r>
      <w:r w:rsidRPr="00563DD9">
        <w:rPr>
          <w:lang w:val="sv-SE"/>
        </w:rPr>
        <w:t xml:space="preserve">: </w:t>
      </w:r>
      <w:r w:rsidR="002C4F55">
        <w:rPr>
          <w:lang w:val="sv-SE"/>
        </w:rPr>
        <w:t>T</w:t>
      </w:r>
      <w:r w:rsidR="00747437" w:rsidRPr="00563DD9">
        <w:rPr>
          <w:lang w:val="sv-SE"/>
        </w:rPr>
        <w:t>o perform the test in the RX beam peak</w:t>
      </w:r>
      <w:r w:rsidR="002C4F55">
        <w:rPr>
          <w:lang w:val="sv-SE"/>
        </w:rPr>
        <w:t xml:space="preserve"> direction,</w:t>
      </w:r>
      <w:r w:rsidR="00747437" w:rsidRPr="00563DD9">
        <w:rPr>
          <w:lang w:val="sv-SE"/>
        </w:rPr>
        <w:t xml:space="preserve"> or within the spherical coverage directions</w:t>
      </w:r>
      <w:r w:rsidR="002C4F55">
        <w:rPr>
          <w:lang w:val="sv-SE"/>
        </w:rPr>
        <w:t xml:space="preserve">, an </w:t>
      </w:r>
      <w:r w:rsidR="00747437" w:rsidRPr="00563DD9">
        <w:rPr>
          <w:lang w:val="sv-SE"/>
        </w:rPr>
        <w:t>RF pre-test shall be conducted to identif</w:t>
      </w:r>
      <w:r w:rsidR="002C4F55">
        <w:rPr>
          <w:lang w:val="sv-SE"/>
        </w:rPr>
        <w:t xml:space="preserve">y </w:t>
      </w:r>
      <w:r w:rsidR="00747437" w:rsidRPr="00563DD9">
        <w:rPr>
          <w:lang w:val="sv-SE"/>
        </w:rPr>
        <w:t>valid directions.</w:t>
      </w:r>
    </w:p>
    <w:p w14:paraId="62A714B9" w14:textId="5475971F" w:rsidR="00747437" w:rsidRPr="00563DD9" w:rsidRDefault="00806C42" w:rsidP="00563DD9">
      <w:pPr>
        <w:pStyle w:val="ListParagraph"/>
        <w:numPr>
          <w:ilvl w:val="0"/>
          <w:numId w:val="15"/>
        </w:numPr>
        <w:spacing w:after="0"/>
        <w:contextualSpacing w:val="0"/>
        <w:jc w:val="both"/>
        <w:rPr>
          <w:lang w:val="sv-SE"/>
        </w:rPr>
      </w:pPr>
      <w:r w:rsidRPr="00563DD9">
        <w:rPr>
          <w:u w:val="single"/>
          <w:lang w:val="sv-SE"/>
        </w:rPr>
        <w:t>Channel model</w:t>
      </w:r>
      <w:r w:rsidRPr="00563DD9">
        <w:rPr>
          <w:lang w:val="sv-SE"/>
        </w:rPr>
        <w:t>: C</w:t>
      </w:r>
      <w:r w:rsidR="00747437" w:rsidRPr="00563DD9">
        <w:rPr>
          <w:lang w:val="sv-SE"/>
        </w:rPr>
        <w:t>onsidering practical propagation conditions</w:t>
      </w:r>
      <w:r w:rsidR="002C4F55">
        <w:rPr>
          <w:lang w:val="sv-SE"/>
        </w:rPr>
        <w:t>,</w:t>
      </w:r>
      <w:r w:rsidR="00747437" w:rsidRPr="00563DD9">
        <w:rPr>
          <w:lang w:val="sv-SE"/>
        </w:rPr>
        <w:t xml:space="preserve"> the </w:t>
      </w:r>
      <w:r w:rsidR="002C4F55">
        <w:rPr>
          <w:lang w:val="sv-SE"/>
        </w:rPr>
        <w:t>desir</w:t>
      </w:r>
      <w:r w:rsidR="00747437" w:rsidRPr="00563DD9">
        <w:rPr>
          <w:lang w:val="sv-SE"/>
        </w:rPr>
        <w:t>ed signals may not</w:t>
      </w:r>
      <w:r w:rsidR="002C4F55">
        <w:rPr>
          <w:lang w:val="sv-SE"/>
        </w:rPr>
        <w:t xml:space="preserve"> come from a single direction,</w:t>
      </w:r>
      <w:r w:rsidR="00747437" w:rsidRPr="00563DD9">
        <w:rPr>
          <w:lang w:val="sv-SE"/>
        </w:rPr>
        <w:t xml:space="preserve"> </w:t>
      </w:r>
      <w:r w:rsidR="002C4F55">
        <w:rPr>
          <w:lang w:val="sv-SE"/>
        </w:rPr>
        <w:t>so</w:t>
      </w:r>
      <w:r w:rsidR="00747437" w:rsidRPr="00563DD9">
        <w:rPr>
          <w:lang w:val="sv-SE"/>
        </w:rPr>
        <w:t xml:space="preserve"> </w:t>
      </w:r>
      <w:r w:rsidR="002C4F55">
        <w:rPr>
          <w:lang w:val="sv-SE"/>
        </w:rPr>
        <w:t xml:space="preserve">we need to </w:t>
      </w:r>
      <w:r w:rsidR="00747437" w:rsidRPr="00563DD9">
        <w:rPr>
          <w:lang w:val="sv-SE"/>
        </w:rPr>
        <w:t xml:space="preserve">further discuss the exact definition of the </w:t>
      </w:r>
      <w:r w:rsidRPr="00563DD9">
        <w:rPr>
          <w:lang w:val="sv-SE"/>
        </w:rPr>
        <w:t>wanted signal</w:t>
      </w:r>
      <w:r w:rsidR="002C4F55">
        <w:rPr>
          <w:lang w:val="sv-SE"/>
        </w:rPr>
        <w:t>’s</w:t>
      </w:r>
      <w:r w:rsidR="00F60CC4">
        <w:rPr>
          <w:lang w:val="sv-SE"/>
        </w:rPr>
        <w:t xml:space="preserve"> angle of</w:t>
      </w:r>
      <w:r w:rsidRPr="00563DD9">
        <w:rPr>
          <w:lang w:val="sv-SE"/>
        </w:rPr>
        <w:t xml:space="preserve"> arrival. For </w:t>
      </w:r>
      <w:r w:rsidR="002C4F55">
        <w:rPr>
          <w:lang w:val="sv-SE"/>
        </w:rPr>
        <w:t>example</w:t>
      </w:r>
      <w:r w:rsidRPr="00563DD9">
        <w:rPr>
          <w:lang w:val="sv-SE"/>
        </w:rPr>
        <w:t xml:space="preserve">, in case </w:t>
      </w:r>
      <w:r w:rsidR="002C4F55">
        <w:rPr>
          <w:lang w:val="sv-SE"/>
        </w:rPr>
        <w:t>we have a</w:t>
      </w:r>
      <w:r w:rsidRPr="00563DD9">
        <w:rPr>
          <w:lang w:val="sv-SE"/>
        </w:rPr>
        <w:t xml:space="preserve"> large AoA spread</w:t>
      </w:r>
      <w:r w:rsidR="002C4F55">
        <w:rPr>
          <w:lang w:val="sv-SE"/>
        </w:rPr>
        <w:t>,</w:t>
      </w:r>
      <w:r w:rsidRPr="00563DD9">
        <w:rPr>
          <w:lang w:val="sv-SE"/>
        </w:rPr>
        <w:t xml:space="preserve"> </w:t>
      </w:r>
      <w:r w:rsidR="002C4F55">
        <w:rPr>
          <w:lang w:val="sv-SE"/>
        </w:rPr>
        <w:t>we</w:t>
      </w:r>
      <w:r w:rsidRPr="00563DD9">
        <w:rPr>
          <w:lang w:val="sv-SE"/>
        </w:rPr>
        <w:t xml:space="preserve"> may </w:t>
      </w:r>
      <w:r w:rsidR="002C4F55">
        <w:rPr>
          <w:lang w:val="sv-SE"/>
        </w:rPr>
        <w:t>find that some of the channel taps come from</w:t>
      </w:r>
      <w:r w:rsidRPr="00563DD9">
        <w:rPr>
          <w:lang w:val="sv-SE"/>
        </w:rPr>
        <w:t xml:space="preserve"> directions not corresponding to the UE spherical coverage</w:t>
      </w:r>
      <w:r w:rsidR="002C4F55">
        <w:rPr>
          <w:lang w:val="sv-SE"/>
        </w:rPr>
        <w:t>.</w:t>
      </w:r>
      <w:r w:rsidRPr="00563DD9">
        <w:rPr>
          <w:lang w:val="sv-SE"/>
        </w:rPr>
        <w:t xml:space="preserve"> </w:t>
      </w:r>
      <w:r w:rsidR="002C4F55">
        <w:rPr>
          <w:lang w:val="sv-SE"/>
        </w:rPr>
        <w:t xml:space="preserve">Therefore, </w:t>
      </w:r>
      <w:r w:rsidRPr="00563DD9">
        <w:rPr>
          <w:lang w:val="sv-SE"/>
        </w:rPr>
        <w:t>discussion</w:t>
      </w:r>
      <w:r w:rsidR="002C4F55">
        <w:rPr>
          <w:lang w:val="sv-SE"/>
        </w:rPr>
        <w:t>s</w:t>
      </w:r>
      <w:r w:rsidRPr="00563DD9">
        <w:rPr>
          <w:lang w:val="sv-SE"/>
        </w:rPr>
        <w:t xml:space="preserve"> on how to address such cases </w:t>
      </w:r>
      <w:r w:rsidR="002C4F55">
        <w:rPr>
          <w:lang w:val="sv-SE"/>
        </w:rPr>
        <w:t>are</w:t>
      </w:r>
      <w:r w:rsidRPr="00563DD9">
        <w:rPr>
          <w:lang w:val="sv-SE"/>
        </w:rPr>
        <w:t xml:space="preserve"> needed.</w:t>
      </w:r>
    </w:p>
    <w:p w14:paraId="3ED2EDC0" w14:textId="796352CF" w:rsidR="00806C42" w:rsidRPr="00563DD9" w:rsidRDefault="00806C42" w:rsidP="00563DD9">
      <w:pPr>
        <w:pStyle w:val="ListParagraph"/>
        <w:numPr>
          <w:ilvl w:val="0"/>
          <w:numId w:val="15"/>
        </w:numPr>
        <w:spacing w:after="0"/>
        <w:contextualSpacing w:val="0"/>
        <w:jc w:val="both"/>
        <w:rPr>
          <w:lang w:val="sv-SE"/>
        </w:rPr>
      </w:pPr>
      <w:r w:rsidRPr="00563DD9">
        <w:rPr>
          <w:u w:val="single"/>
          <w:lang w:val="sv-SE"/>
        </w:rPr>
        <w:t>SNR</w:t>
      </w:r>
      <w:r w:rsidRPr="00563DD9">
        <w:rPr>
          <w:lang w:val="sv-SE"/>
        </w:rPr>
        <w:t xml:space="preserve">: Due to spatial directivity, the effective SNR in certain directions </w:t>
      </w:r>
      <w:r w:rsidR="00AB3583">
        <w:rPr>
          <w:lang w:val="sv-SE"/>
        </w:rPr>
        <w:t>may</w:t>
      </w:r>
      <w:r w:rsidRPr="00563DD9">
        <w:rPr>
          <w:lang w:val="sv-SE"/>
        </w:rPr>
        <w:t xml:space="preserve"> be limited and RAN4 should take </w:t>
      </w:r>
      <w:r w:rsidR="00AB3583">
        <w:rPr>
          <w:lang w:val="sv-SE"/>
        </w:rPr>
        <w:t>this</w:t>
      </w:r>
      <w:r w:rsidRPr="00563DD9">
        <w:rPr>
          <w:lang w:val="sv-SE"/>
        </w:rPr>
        <w:t xml:space="preserve"> into account while defining the tested directions.</w:t>
      </w:r>
    </w:p>
    <w:p w14:paraId="5C566865" w14:textId="77777777" w:rsidR="00563DD9" w:rsidRPr="00563DD9" w:rsidRDefault="00563DD9" w:rsidP="00563DD9">
      <w:pPr>
        <w:ind w:left="1134" w:hanging="1134"/>
        <w:jc w:val="both"/>
        <w:rPr>
          <w:b/>
          <w:sz w:val="20"/>
          <w:szCs w:val="20"/>
        </w:rPr>
      </w:pPr>
    </w:p>
    <w:p w14:paraId="3CF7B1D9" w14:textId="70799F75" w:rsidR="00806C42" w:rsidRPr="00563DD9" w:rsidRDefault="00563DD9" w:rsidP="00563DD9">
      <w:pPr>
        <w:jc w:val="both"/>
        <w:rPr>
          <w:sz w:val="20"/>
          <w:szCs w:val="20"/>
        </w:rPr>
      </w:pPr>
      <w:r w:rsidRPr="00563DD9">
        <w:rPr>
          <w:b/>
          <w:sz w:val="20"/>
          <w:szCs w:val="20"/>
        </w:rPr>
        <w:t xml:space="preserve">Proposal 2: </w:t>
      </w:r>
      <w:r w:rsidR="00806C42" w:rsidRPr="00563DD9">
        <w:rPr>
          <w:sz w:val="20"/>
          <w:szCs w:val="20"/>
        </w:rPr>
        <w:t xml:space="preserve">Further study </w:t>
      </w:r>
      <w:r w:rsidR="002C4F55">
        <w:rPr>
          <w:sz w:val="20"/>
          <w:szCs w:val="20"/>
        </w:rPr>
        <w:t xml:space="preserve">how to choose potential </w:t>
      </w:r>
      <w:r w:rsidR="00806C42" w:rsidRPr="00563DD9">
        <w:rPr>
          <w:sz w:val="20"/>
          <w:szCs w:val="20"/>
        </w:rPr>
        <w:t>test directions</w:t>
      </w:r>
      <w:r w:rsidR="002C4F55">
        <w:rPr>
          <w:sz w:val="20"/>
          <w:szCs w:val="20"/>
        </w:rPr>
        <w:t xml:space="preserve"> while considering the</w:t>
      </w:r>
      <w:r w:rsidR="00806C42" w:rsidRPr="00563DD9">
        <w:rPr>
          <w:sz w:val="20"/>
          <w:szCs w:val="20"/>
        </w:rPr>
        <w:t xml:space="preserve"> </w:t>
      </w:r>
      <w:r w:rsidR="002C4F55">
        <w:rPr>
          <w:sz w:val="20"/>
          <w:szCs w:val="20"/>
        </w:rPr>
        <w:t>n</w:t>
      </w:r>
      <w:r w:rsidR="00806C42" w:rsidRPr="00563DD9">
        <w:rPr>
          <w:sz w:val="20"/>
          <w:szCs w:val="20"/>
        </w:rPr>
        <w:t xml:space="preserve">umber of test points, </w:t>
      </w:r>
      <w:r w:rsidR="002C4F55">
        <w:rPr>
          <w:sz w:val="20"/>
          <w:szCs w:val="20"/>
        </w:rPr>
        <w:t>the s</w:t>
      </w:r>
      <w:r w:rsidR="00806C42" w:rsidRPr="00563DD9">
        <w:rPr>
          <w:sz w:val="20"/>
          <w:szCs w:val="20"/>
        </w:rPr>
        <w:t xml:space="preserve">pherical coverage map availability, channel model, </w:t>
      </w:r>
      <w:r w:rsidR="002C4F55">
        <w:rPr>
          <w:sz w:val="20"/>
          <w:szCs w:val="20"/>
        </w:rPr>
        <w:t xml:space="preserve">and </w:t>
      </w:r>
      <w:r w:rsidR="00806C42" w:rsidRPr="00563DD9">
        <w:rPr>
          <w:sz w:val="20"/>
          <w:szCs w:val="20"/>
        </w:rPr>
        <w:t>impact on SNR range</w:t>
      </w:r>
      <w:r w:rsidR="00272D8B">
        <w:rPr>
          <w:sz w:val="20"/>
          <w:szCs w:val="20"/>
        </w:rPr>
        <w:t>.</w:t>
      </w:r>
    </w:p>
    <w:p w14:paraId="056E962C" w14:textId="77777777" w:rsidR="00806C42" w:rsidRPr="00563DD9" w:rsidRDefault="00806C42" w:rsidP="00563DD9">
      <w:pPr>
        <w:ind w:left="1134" w:hanging="1134"/>
        <w:jc w:val="both"/>
        <w:rPr>
          <w:b/>
          <w:sz w:val="20"/>
          <w:szCs w:val="20"/>
          <w:lang w:val="sv-SE"/>
        </w:rPr>
      </w:pPr>
    </w:p>
    <w:p w14:paraId="01F6B232" w14:textId="77777777" w:rsidR="00563DD9" w:rsidRPr="002C4F55" w:rsidRDefault="003F5394" w:rsidP="00563DD9">
      <w:pPr>
        <w:jc w:val="both"/>
        <w:rPr>
          <w:b/>
          <w:i/>
          <w:sz w:val="20"/>
          <w:szCs w:val="20"/>
          <w:lang w:val="sv-SE"/>
        </w:rPr>
      </w:pPr>
      <w:r w:rsidRPr="002C4F55">
        <w:rPr>
          <w:b/>
          <w:i/>
          <w:sz w:val="20"/>
          <w:szCs w:val="20"/>
          <w:lang w:val="sv-SE"/>
        </w:rPr>
        <w:t>SNR range</w:t>
      </w:r>
    </w:p>
    <w:p w14:paraId="29AA898B" w14:textId="79581AC9" w:rsidR="002F0354" w:rsidRPr="00563DD9" w:rsidRDefault="002C4F55" w:rsidP="00563DD9">
      <w:pPr>
        <w:jc w:val="both"/>
        <w:rPr>
          <w:b/>
          <w:sz w:val="20"/>
          <w:szCs w:val="20"/>
          <w:u w:val="single"/>
          <w:lang w:val="sv-SE"/>
        </w:rPr>
      </w:pPr>
      <w:r>
        <w:rPr>
          <w:sz w:val="20"/>
          <w:szCs w:val="20"/>
          <w:lang w:val="sv-SE"/>
        </w:rPr>
        <w:t>A</w:t>
      </w:r>
      <w:r w:rsidR="003F5394" w:rsidRPr="00563DD9">
        <w:rPr>
          <w:sz w:val="20"/>
          <w:szCs w:val="20"/>
          <w:lang w:val="sv-SE"/>
        </w:rPr>
        <w:t xml:space="preserve">nother factor </w:t>
      </w:r>
      <w:r>
        <w:rPr>
          <w:sz w:val="20"/>
          <w:szCs w:val="20"/>
          <w:lang w:val="sv-SE"/>
        </w:rPr>
        <w:t>we need to consider</w:t>
      </w:r>
      <w:r w:rsidR="003F5394" w:rsidRPr="00563DD9">
        <w:rPr>
          <w:sz w:val="20"/>
          <w:szCs w:val="20"/>
          <w:lang w:val="sv-SE"/>
        </w:rPr>
        <w:t xml:space="preserve"> in </w:t>
      </w:r>
      <w:r w:rsidR="001F1C74" w:rsidRPr="00563DD9">
        <w:rPr>
          <w:sz w:val="20"/>
          <w:szCs w:val="20"/>
          <w:lang w:val="sv-SE"/>
        </w:rPr>
        <w:t xml:space="preserve">FR2 OTA testing </w:t>
      </w:r>
      <w:r>
        <w:rPr>
          <w:sz w:val="20"/>
          <w:szCs w:val="20"/>
          <w:lang w:val="sv-SE"/>
        </w:rPr>
        <w:t xml:space="preserve">is the SNR range, </w:t>
      </w:r>
      <w:r w:rsidR="001F1C74" w:rsidRPr="00563DD9">
        <w:rPr>
          <w:sz w:val="20"/>
          <w:szCs w:val="20"/>
          <w:lang w:val="sv-SE"/>
        </w:rPr>
        <w:t>a</w:t>
      </w:r>
      <w:r>
        <w:rPr>
          <w:sz w:val="20"/>
          <w:szCs w:val="20"/>
          <w:lang w:val="sv-SE"/>
        </w:rPr>
        <w:t>s this one</w:t>
      </w:r>
      <w:r w:rsidR="001F1C74" w:rsidRPr="00563DD9">
        <w:rPr>
          <w:sz w:val="20"/>
          <w:szCs w:val="20"/>
          <w:lang w:val="sv-SE"/>
        </w:rPr>
        <w:t xml:space="preserve"> </w:t>
      </w:r>
      <w:r>
        <w:rPr>
          <w:sz w:val="20"/>
          <w:szCs w:val="20"/>
          <w:lang w:val="sv-SE"/>
        </w:rPr>
        <w:t>will</w:t>
      </w:r>
      <w:r w:rsidR="001F1C74" w:rsidRPr="00563DD9">
        <w:rPr>
          <w:sz w:val="20"/>
          <w:szCs w:val="20"/>
          <w:lang w:val="sv-SE"/>
        </w:rPr>
        <w:t xml:space="preserve"> </w:t>
      </w:r>
      <w:r>
        <w:rPr>
          <w:sz w:val="20"/>
          <w:szCs w:val="20"/>
          <w:lang w:val="sv-SE"/>
        </w:rPr>
        <w:t xml:space="preserve">have </w:t>
      </w:r>
      <w:r w:rsidR="001F1C74" w:rsidRPr="00563DD9">
        <w:rPr>
          <w:sz w:val="20"/>
          <w:szCs w:val="20"/>
          <w:lang w:val="sv-SE"/>
        </w:rPr>
        <w:t>impact</w:t>
      </w:r>
      <w:r>
        <w:rPr>
          <w:sz w:val="20"/>
          <w:szCs w:val="20"/>
          <w:lang w:val="sv-SE"/>
        </w:rPr>
        <w:t xml:space="preserve"> on</w:t>
      </w:r>
      <w:r w:rsidR="001F1C74" w:rsidRPr="00563DD9">
        <w:rPr>
          <w:sz w:val="20"/>
          <w:szCs w:val="20"/>
          <w:lang w:val="sv-SE"/>
        </w:rPr>
        <w:t xml:space="preserve"> </w:t>
      </w:r>
      <w:r>
        <w:rPr>
          <w:sz w:val="20"/>
          <w:szCs w:val="20"/>
          <w:lang w:val="sv-SE"/>
        </w:rPr>
        <w:t>the</w:t>
      </w:r>
      <w:r w:rsidR="001F1C74" w:rsidRPr="00563DD9">
        <w:rPr>
          <w:sz w:val="20"/>
          <w:szCs w:val="20"/>
          <w:lang w:val="sv-SE"/>
        </w:rPr>
        <w:t xml:space="preserve"> tested throughput performance. In Rel-15</w:t>
      </w:r>
      <w:r>
        <w:rPr>
          <w:sz w:val="20"/>
          <w:szCs w:val="20"/>
          <w:lang w:val="sv-SE"/>
        </w:rPr>
        <w:t>,</w:t>
      </w:r>
      <w:r w:rsidR="00806C42" w:rsidRPr="00563DD9">
        <w:rPr>
          <w:sz w:val="20"/>
          <w:szCs w:val="20"/>
          <w:lang w:val="sv-SE"/>
        </w:rPr>
        <w:t xml:space="preserve"> </w:t>
      </w:r>
      <w:r>
        <w:rPr>
          <w:sz w:val="20"/>
          <w:szCs w:val="20"/>
          <w:lang w:val="sv-SE"/>
        </w:rPr>
        <w:t xml:space="preserve">testing was done in RX beam peak direction, which </w:t>
      </w:r>
      <w:r w:rsidR="001F1C74" w:rsidRPr="00563DD9">
        <w:rPr>
          <w:sz w:val="20"/>
          <w:szCs w:val="20"/>
          <w:lang w:val="sv-SE"/>
        </w:rPr>
        <w:t xml:space="preserve">allowed </w:t>
      </w:r>
      <w:r>
        <w:rPr>
          <w:sz w:val="20"/>
          <w:szCs w:val="20"/>
          <w:lang w:val="sv-SE"/>
        </w:rPr>
        <w:t xml:space="preserve">us to </w:t>
      </w:r>
      <w:r w:rsidR="001F1C74" w:rsidRPr="00563DD9">
        <w:rPr>
          <w:sz w:val="20"/>
          <w:szCs w:val="20"/>
          <w:lang w:val="sv-SE"/>
        </w:rPr>
        <w:t>achiev</w:t>
      </w:r>
      <w:r>
        <w:rPr>
          <w:sz w:val="20"/>
          <w:szCs w:val="20"/>
          <w:lang w:val="sv-SE"/>
        </w:rPr>
        <w:t>e</w:t>
      </w:r>
      <w:r w:rsidR="001F1C74" w:rsidRPr="00563DD9">
        <w:rPr>
          <w:sz w:val="20"/>
          <w:szCs w:val="20"/>
          <w:lang w:val="sv-SE"/>
        </w:rPr>
        <w:t xml:space="preserve"> up to ~20dB SNR</w:t>
      </w:r>
      <w:r>
        <w:rPr>
          <w:sz w:val="20"/>
          <w:szCs w:val="20"/>
          <w:lang w:val="sv-SE"/>
        </w:rPr>
        <w:t>,</w:t>
      </w:r>
      <w:r w:rsidR="001F1C74" w:rsidRPr="00563DD9">
        <w:rPr>
          <w:sz w:val="20"/>
          <w:szCs w:val="20"/>
          <w:lang w:val="sv-SE"/>
        </w:rPr>
        <w:t xml:space="preserve"> assum</w:t>
      </w:r>
      <w:r>
        <w:rPr>
          <w:sz w:val="20"/>
          <w:szCs w:val="20"/>
          <w:lang w:val="sv-SE"/>
        </w:rPr>
        <w:t>ing</w:t>
      </w:r>
      <w:r w:rsidR="001F1C74" w:rsidRPr="00563DD9">
        <w:rPr>
          <w:sz w:val="20"/>
          <w:szCs w:val="20"/>
          <w:lang w:val="sv-SE"/>
        </w:rPr>
        <w:t xml:space="preserve"> </w:t>
      </w:r>
      <w:r>
        <w:rPr>
          <w:sz w:val="20"/>
          <w:szCs w:val="20"/>
          <w:lang w:val="sv-SE"/>
        </w:rPr>
        <w:t xml:space="preserve">we use </w:t>
      </w:r>
      <w:r w:rsidR="001F1C74" w:rsidRPr="00563DD9">
        <w:rPr>
          <w:sz w:val="20"/>
          <w:szCs w:val="20"/>
          <w:lang w:val="sv-SE"/>
        </w:rPr>
        <w:t>arti</w:t>
      </w:r>
      <w:r w:rsidR="00834694">
        <w:rPr>
          <w:sz w:val="20"/>
          <w:szCs w:val="20"/>
          <w:lang w:val="sv-SE"/>
        </w:rPr>
        <w:t>ficial noise transmission (</w:t>
      </w:r>
      <w:r w:rsidR="001F1C74" w:rsidRPr="00563DD9">
        <w:rPr>
          <w:sz w:val="20"/>
          <w:szCs w:val="20"/>
          <w:lang w:val="sv-SE"/>
        </w:rPr>
        <w:t>interference limited setup). For FR2 MIMO OTA testing</w:t>
      </w:r>
      <w:r w:rsidR="00834694">
        <w:rPr>
          <w:sz w:val="20"/>
          <w:szCs w:val="20"/>
          <w:lang w:val="sv-SE"/>
        </w:rPr>
        <w:t>,</w:t>
      </w:r>
      <w:r w:rsidR="001F1C74" w:rsidRPr="00563DD9">
        <w:rPr>
          <w:sz w:val="20"/>
          <w:szCs w:val="20"/>
          <w:lang w:val="sv-SE"/>
        </w:rPr>
        <w:t xml:space="preserve"> </w:t>
      </w:r>
      <w:r w:rsidR="00806C42" w:rsidRPr="00563DD9">
        <w:rPr>
          <w:sz w:val="20"/>
          <w:szCs w:val="20"/>
          <w:lang w:val="sv-SE"/>
        </w:rPr>
        <w:t>it is i</w:t>
      </w:r>
      <w:r w:rsidR="00834694">
        <w:rPr>
          <w:sz w:val="20"/>
          <w:szCs w:val="20"/>
          <w:lang w:val="sv-SE"/>
        </w:rPr>
        <w:t>m</w:t>
      </w:r>
      <w:r w:rsidR="00806C42" w:rsidRPr="00563DD9">
        <w:rPr>
          <w:sz w:val="20"/>
          <w:szCs w:val="20"/>
          <w:lang w:val="sv-SE"/>
        </w:rPr>
        <w:t xml:space="preserve">portant to identify </w:t>
      </w:r>
      <w:r w:rsidR="00834694">
        <w:rPr>
          <w:sz w:val="20"/>
          <w:szCs w:val="20"/>
          <w:lang w:val="sv-SE"/>
        </w:rPr>
        <w:t>a</w:t>
      </w:r>
      <w:r w:rsidR="00806C42" w:rsidRPr="00563DD9">
        <w:rPr>
          <w:sz w:val="20"/>
          <w:szCs w:val="20"/>
          <w:lang w:val="sv-SE"/>
        </w:rPr>
        <w:t xml:space="preserve"> feasible SNR range</w:t>
      </w:r>
      <w:r w:rsidR="00AB3583">
        <w:rPr>
          <w:sz w:val="20"/>
          <w:szCs w:val="20"/>
          <w:lang w:val="sv-SE"/>
        </w:rPr>
        <w:t>, while</w:t>
      </w:r>
      <w:r w:rsidR="00806C42" w:rsidRPr="00563DD9">
        <w:rPr>
          <w:sz w:val="20"/>
          <w:szCs w:val="20"/>
          <w:lang w:val="sv-SE"/>
        </w:rPr>
        <w:t xml:space="preserve"> </w:t>
      </w:r>
      <w:r w:rsidR="001F1C74" w:rsidRPr="00563DD9">
        <w:rPr>
          <w:sz w:val="20"/>
          <w:szCs w:val="20"/>
          <w:lang w:val="sv-SE"/>
        </w:rPr>
        <w:t>consider</w:t>
      </w:r>
      <w:r w:rsidR="00AB3583">
        <w:rPr>
          <w:sz w:val="20"/>
          <w:szCs w:val="20"/>
          <w:lang w:val="sv-SE"/>
        </w:rPr>
        <w:t>ing</w:t>
      </w:r>
      <w:r w:rsidR="001F1C74" w:rsidRPr="00563DD9">
        <w:rPr>
          <w:sz w:val="20"/>
          <w:szCs w:val="20"/>
          <w:lang w:val="sv-SE"/>
        </w:rPr>
        <w:t xml:space="preserve"> the factors</w:t>
      </w:r>
      <w:r w:rsidR="00834694">
        <w:rPr>
          <w:sz w:val="20"/>
          <w:szCs w:val="20"/>
          <w:lang w:val="sv-SE"/>
        </w:rPr>
        <w:t xml:space="preserve"> below</w:t>
      </w:r>
      <w:r w:rsidR="001F1C74" w:rsidRPr="00563DD9">
        <w:rPr>
          <w:sz w:val="20"/>
          <w:szCs w:val="20"/>
          <w:lang w:val="sv-SE"/>
        </w:rPr>
        <w:t>:</w:t>
      </w:r>
    </w:p>
    <w:p w14:paraId="0E6B68A0" w14:textId="1E098C6E" w:rsidR="001F1C74" w:rsidRPr="00563DD9" w:rsidRDefault="001F1C74" w:rsidP="00563DD9">
      <w:pPr>
        <w:pStyle w:val="ListParagraph"/>
        <w:numPr>
          <w:ilvl w:val="0"/>
          <w:numId w:val="16"/>
        </w:numPr>
        <w:spacing w:after="0"/>
        <w:contextualSpacing w:val="0"/>
        <w:jc w:val="both"/>
        <w:rPr>
          <w:lang w:val="sv-SE"/>
        </w:rPr>
      </w:pPr>
      <w:r w:rsidRPr="00563DD9">
        <w:rPr>
          <w:u w:val="single"/>
          <w:lang w:val="sv-SE"/>
        </w:rPr>
        <w:t>Noise or Interference</w:t>
      </w:r>
      <w:r w:rsidR="00834694">
        <w:rPr>
          <w:u w:val="single"/>
          <w:lang w:val="sv-SE"/>
        </w:rPr>
        <w:t>-</w:t>
      </w:r>
      <w:r w:rsidRPr="00563DD9">
        <w:rPr>
          <w:u w:val="single"/>
          <w:lang w:val="sv-SE"/>
        </w:rPr>
        <w:t>limited conditions</w:t>
      </w:r>
      <w:r w:rsidRPr="00563DD9">
        <w:rPr>
          <w:lang w:val="sv-SE"/>
        </w:rPr>
        <w:t xml:space="preserve">: The effective SNR range in </w:t>
      </w:r>
      <w:r w:rsidR="00834694">
        <w:rPr>
          <w:lang w:val="sv-SE"/>
        </w:rPr>
        <w:t xml:space="preserve">a </w:t>
      </w:r>
      <w:r w:rsidRPr="00563DD9">
        <w:rPr>
          <w:lang w:val="sv-SE"/>
        </w:rPr>
        <w:t>noise</w:t>
      </w:r>
      <w:r w:rsidR="00834694">
        <w:rPr>
          <w:lang w:val="sv-SE"/>
        </w:rPr>
        <w:t>-</w:t>
      </w:r>
      <w:r w:rsidRPr="00563DD9">
        <w:rPr>
          <w:lang w:val="sv-SE"/>
        </w:rPr>
        <w:t xml:space="preserve">limited setup can be higher by ~6 dB and this </w:t>
      </w:r>
      <w:r w:rsidR="00834694">
        <w:rPr>
          <w:lang w:val="sv-SE"/>
        </w:rPr>
        <w:t>may</w:t>
      </w:r>
      <w:r w:rsidRPr="00563DD9">
        <w:rPr>
          <w:lang w:val="sv-SE"/>
        </w:rPr>
        <w:t xml:space="preserve"> be one </w:t>
      </w:r>
      <w:r w:rsidR="00834694">
        <w:rPr>
          <w:lang w:val="sv-SE"/>
        </w:rPr>
        <w:t>reason</w:t>
      </w:r>
      <w:r w:rsidRPr="00563DD9">
        <w:rPr>
          <w:lang w:val="sv-SE"/>
        </w:rPr>
        <w:t xml:space="preserve"> to prioritize </w:t>
      </w:r>
      <w:r w:rsidR="00834694">
        <w:rPr>
          <w:lang w:val="sv-SE"/>
        </w:rPr>
        <w:t>a</w:t>
      </w:r>
      <w:r w:rsidRPr="00563DD9">
        <w:rPr>
          <w:lang w:val="sv-SE"/>
        </w:rPr>
        <w:t xml:space="preserve"> noise-limited setup.</w:t>
      </w:r>
    </w:p>
    <w:p w14:paraId="49996E68" w14:textId="23038BD1" w:rsidR="001F1C74" w:rsidRPr="00563DD9" w:rsidRDefault="001F1C74" w:rsidP="00563DD9">
      <w:pPr>
        <w:pStyle w:val="ListParagraph"/>
        <w:numPr>
          <w:ilvl w:val="0"/>
          <w:numId w:val="16"/>
        </w:numPr>
        <w:spacing w:after="0"/>
        <w:contextualSpacing w:val="0"/>
        <w:jc w:val="both"/>
        <w:rPr>
          <w:lang w:val="sv-SE"/>
        </w:rPr>
      </w:pPr>
      <w:r w:rsidRPr="00563DD9">
        <w:rPr>
          <w:u w:val="single"/>
          <w:lang w:val="sv-SE"/>
        </w:rPr>
        <w:t>Test directions</w:t>
      </w:r>
      <w:r w:rsidRPr="00563DD9">
        <w:rPr>
          <w:lang w:val="sv-SE"/>
        </w:rPr>
        <w:t xml:space="preserve">: </w:t>
      </w:r>
      <w:r w:rsidR="00834694">
        <w:rPr>
          <w:lang w:val="sv-SE"/>
        </w:rPr>
        <w:t>M</w:t>
      </w:r>
      <w:r w:rsidRPr="00563DD9">
        <w:rPr>
          <w:lang w:val="sv-SE"/>
        </w:rPr>
        <w:t xml:space="preserve">aximum SNR </w:t>
      </w:r>
      <w:r w:rsidR="00834694">
        <w:rPr>
          <w:lang w:val="sv-SE"/>
        </w:rPr>
        <w:t>will</w:t>
      </w:r>
      <w:r w:rsidRPr="00563DD9">
        <w:rPr>
          <w:lang w:val="sv-SE"/>
        </w:rPr>
        <w:t xml:space="preserve"> be achieved in the RX beam direction. In case the testing is performed in other directions, the SNR range m</w:t>
      </w:r>
      <w:r w:rsidR="00834694">
        <w:rPr>
          <w:lang w:val="sv-SE"/>
        </w:rPr>
        <w:t>ight</w:t>
      </w:r>
      <w:r w:rsidRPr="00563DD9">
        <w:rPr>
          <w:lang w:val="sv-SE"/>
        </w:rPr>
        <w:t xml:space="preserve"> </w:t>
      </w:r>
      <w:r w:rsidR="00834694">
        <w:rPr>
          <w:lang w:val="sv-SE"/>
        </w:rPr>
        <w:t xml:space="preserve">be </w:t>
      </w:r>
      <w:r w:rsidRPr="00563DD9">
        <w:rPr>
          <w:lang w:val="sv-SE"/>
        </w:rPr>
        <w:t>reduce</w:t>
      </w:r>
      <w:r w:rsidR="00834694">
        <w:rPr>
          <w:lang w:val="sv-SE"/>
        </w:rPr>
        <w:t>d</w:t>
      </w:r>
      <w:r w:rsidRPr="00563DD9">
        <w:rPr>
          <w:lang w:val="sv-SE"/>
        </w:rPr>
        <w:t>.</w:t>
      </w:r>
    </w:p>
    <w:p w14:paraId="1E2D7309" w14:textId="496E84EB" w:rsidR="001F1C74" w:rsidRPr="00563DD9" w:rsidRDefault="001F1C74" w:rsidP="00563DD9">
      <w:pPr>
        <w:pStyle w:val="ListParagraph"/>
        <w:numPr>
          <w:ilvl w:val="0"/>
          <w:numId w:val="16"/>
        </w:numPr>
        <w:spacing w:after="0"/>
        <w:contextualSpacing w:val="0"/>
        <w:jc w:val="both"/>
        <w:rPr>
          <w:lang w:val="sv-SE"/>
        </w:rPr>
      </w:pPr>
      <w:r w:rsidRPr="00563DD9">
        <w:rPr>
          <w:u w:val="single"/>
          <w:lang w:val="sv-SE"/>
        </w:rPr>
        <w:t>TE characteristics</w:t>
      </w:r>
      <w:r w:rsidRPr="00563DD9">
        <w:rPr>
          <w:lang w:val="sv-SE"/>
        </w:rPr>
        <w:t>: The SNR range is largely driven by the test system characteristics</w:t>
      </w:r>
      <w:r w:rsidR="00834694">
        <w:rPr>
          <w:lang w:val="sv-SE"/>
        </w:rPr>
        <w:t>, which</w:t>
      </w:r>
      <w:r w:rsidRPr="00563DD9">
        <w:rPr>
          <w:lang w:val="sv-SE"/>
        </w:rPr>
        <w:t xml:space="preserve"> incl</w:t>
      </w:r>
      <w:r w:rsidR="00834694">
        <w:rPr>
          <w:lang w:val="sv-SE"/>
        </w:rPr>
        <w:t>ude</w:t>
      </w:r>
      <w:r w:rsidRPr="00563DD9">
        <w:rPr>
          <w:lang w:val="sv-SE"/>
        </w:rPr>
        <w:t xml:space="preserve"> the probe transmit power and the test distance. So far</w:t>
      </w:r>
      <w:r w:rsidR="00834694">
        <w:rPr>
          <w:lang w:val="sv-SE"/>
        </w:rPr>
        <w:t>,</w:t>
      </w:r>
      <w:r w:rsidR="00AB3583">
        <w:rPr>
          <w:lang w:val="sv-SE"/>
        </w:rPr>
        <w:t xml:space="preserve"> it is </w:t>
      </w:r>
      <w:r w:rsidRPr="00563DD9">
        <w:rPr>
          <w:lang w:val="sv-SE"/>
        </w:rPr>
        <w:t xml:space="preserve">unclear if all test system parameters </w:t>
      </w:r>
      <w:r w:rsidR="00834694">
        <w:rPr>
          <w:lang w:val="sv-SE"/>
        </w:rPr>
        <w:t>from Rel-15 setups can be reused.</w:t>
      </w:r>
    </w:p>
    <w:p w14:paraId="5627EDC0" w14:textId="77777777" w:rsidR="00563DD9" w:rsidRPr="00563DD9" w:rsidRDefault="00563DD9" w:rsidP="00563DD9">
      <w:pPr>
        <w:ind w:left="1134" w:hanging="1134"/>
        <w:jc w:val="both"/>
        <w:rPr>
          <w:b/>
          <w:sz w:val="20"/>
          <w:szCs w:val="20"/>
        </w:rPr>
      </w:pPr>
    </w:p>
    <w:p w14:paraId="50A2DF49" w14:textId="15B57DD4" w:rsidR="001F1C74" w:rsidRPr="00563DD9" w:rsidRDefault="001F1C74" w:rsidP="00563DD9">
      <w:pPr>
        <w:jc w:val="both"/>
        <w:rPr>
          <w:sz w:val="20"/>
          <w:szCs w:val="20"/>
        </w:rPr>
      </w:pPr>
      <w:r w:rsidRPr="00F60CC4">
        <w:rPr>
          <w:b/>
          <w:sz w:val="20"/>
          <w:szCs w:val="20"/>
        </w:rPr>
        <w:t xml:space="preserve">Proposal </w:t>
      </w:r>
      <w:r w:rsidR="00563DD9" w:rsidRPr="00F60CC4">
        <w:rPr>
          <w:b/>
          <w:sz w:val="20"/>
          <w:szCs w:val="20"/>
        </w:rPr>
        <w:t>3</w:t>
      </w:r>
      <w:r w:rsidRPr="00F60CC4">
        <w:rPr>
          <w:b/>
          <w:sz w:val="20"/>
          <w:szCs w:val="20"/>
        </w:rPr>
        <w:t>:</w:t>
      </w:r>
      <w:r w:rsidR="00563DD9" w:rsidRPr="00F60CC4">
        <w:rPr>
          <w:b/>
          <w:sz w:val="20"/>
          <w:szCs w:val="20"/>
        </w:rPr>
        <w:t xml:space="preserve"> </w:t>
      </w:r>
      <w:r w:rsidR="00AB3583" w:rsidRPr="00F60CC4">
        <w:rPr>
          <w:sz w:val="20"/>
          <w:szCs w:val="20"/>
        </w:rPr>
        <w:t xml:space="preserve">Further study </w:t>
      </w:r>
      <w:r w:rsidRPr="00F60CC4">
        <w:rPr>
          <w:sz w:val="20"/>
          <w:szCs w:val="20"/>
        </w:rPr>
        <w:t>feasible SNR range</w:t>
      </w:r>
      <w:r w:rsidR="00AB3583" w:rsidRPr="00F60CC4">
        <w:rPr>
          <w:sz w:val="20"/>
          <w:szCs w:val="20"/>
        </w:rPr>
        <w:t>s</w:t>
      </w:r>
      <w:r w:rsidRPr="00F60CC4">
        <w:rPr>
          <w:sz w:val="20"/>
          <w:szCs w:val="20"/>
        </w:rPr>
        <w:t xml:space="preserve"> </w:t>
      </w:r>
      <w:r w:rsidR="00AB3583" w:rsidRPr="00F60CC4">
        <w:rPr>
          <w:sz w:val="20"/>
          <w:szCs w:val="20"/>
        </w:rPr>
        <w:t>for FR2 MIMO OTA testing and how the ranges are impacted by</w:t>
      </w:r>
      <w:r w:rsidRPr="00F60CC4">
        <w:rPr>
          <w:sz w:val="20"/>
          <w:szCs w:val="20"/>
        </w:rPr>
        <w:t xml:space="preserve"> </w:t>
      </w:r>
      <w:r w:rsidR="00834694" w:rsidRPr="00F60CC4">
        <w:rPr>
          <w:sz w:val="20"/>
          <w:szCs w:val="20"/>
        </w:rPr>
        <w:t>n</w:t>
      </w:r>
      <w:r w:rsidRPr="00F60CC4">
        <w:rPr>
          <w:sz w:val="20"/>
          <w:szCs w:val="20"/>
        </w:rPr>
        <w:t xml:space="preserve">oise or </w:t>
      </w:r>
      <w:r w:rsidR="00834694" w:rsidRPr="00F60CC4">
        <w:rPr>
          <w:sz w:val="20"/>
          <w:szCs w:val="20"/>
        </w:rPr>
        <w:t>i</w:t>
      </w:r>
      <w:r w:rsidRPr="00F60CC4">
        <w:rPr>
          <w:sz w:val="20"/>
          <w:szCs w:val="20"/>
        </w:rPr>
        <w:t>nterference</w:t>
      </w:r>
      <w:r w:rsidR="00834694" w:rsidRPr="00F60CC4">
        <w:rPr>
          <w:sz w:val="20"/>
          <w:szCs w:val="20"/>
        </w:rPr>
        <w:t>-</w:t>
      </w:r>
      <w:r w:rsidRPr="00F60CC4">
        <w:rPr>
          <w:sz w:val="20"/>
          <w:szCs w:val="20"/>
        </w:rPr>
        <w:t xml:space="preserve">limited </w:t>
      </w:r>
      <w:r w:rsidR="00A71F73" w:rsidRPr="00F60CC4">
        <w:rPr>
          <w:sz w:val="20"/>
          <w:szCs w:val="20"/>
        </w:rPr>
        <w:t>conditions</w:t>
      </w:r>
      <w:r w:rsidR="00AB3583" w:rsidRPr="00F60CC4">
        <w:rPr>
          <w:sz w:val="20"/>
          <w:szCs w:val="20"/>
        </w:rPr>
        <w:t>,</w:t>
      </w:r>
      <w:r w:rsidRPr="00F60CC4">
        <w:rPr>
          <w:sz w:val="20"/>
          <w:szCs w:val="20"/>
        </w:rPr>
        <w:t xml:space="preserve"> set of tested directions, </w:t>
      </w:r>
      <w:r w:rsidR="00AB3583" w:rsidRPr="00F60CC4">
        <w:rPr>
          <w:sz w:val="20"/>
          <w:szCs w:val="20"/>
        </w:rPr>
        <w:t xml:space="preserve">and </w:t>
      </w:r>
      <w:r w:rsidRPr="00F60CC4">
        <w:rPr>
          <w:sz w:val="20"/>
          <w:szCs w:val="20"/>
        </w:rPr>
        <w:t>test system characteristics.</w:t>
      </w:r>
    </w:p>
    <w:p w14:paraId="151DD58F" w14:textId="6CBBFD95" w:rsidR="00E96CDD" w:rsidRPr="00555427" w:rsidRDefault="00E96CDD" w:rsidP="00E96CDD">
      <w:pPr>
        <w:pStyle w:val="Heading2"/>
        <w:tabs>
          <w:tab w:val="clear" w:pos="360"/>
        </w:tabs>
        <w:rPr>
          <w:rFonts w:eastAsia="SimSun"/>
        </w:rPr>
      </w:pPr>
      <w:r w:rsidRPr="00555427">
        <w:rPr>
          <w:rFonts w:eastAsia="SimSun"/>
        </w:rPr>
        <w:t>UE antenna assumptions</w:t>
      </w:r>
    </w:p>
    <w:p w14:paraId="0FF0806D" w14:textId="5E69D258" w:rsidR="002F0354" w:rsidRPr="00563DD9" w:rsidRDefault="00AB3583" w:rsidP="00563DD9">
      <w:pPr>
        <w:jc w:val="both"/>
        <w:rPr>
          <w:sz w:val="20"/>
          <w:szCs w:val="20"/>
          <w:lang w:val="sv-SE"/>
        </w:rPr>
      </w:pPr>
      <w:r>
        <w:rPr>
          <w:sz w:val="20"/>
          <w:szCs w:val="20"/>
          <w:lang w:val="sv-SE"/>
        </w:rPr>
        <w:t>Lastly, during RAN4 #90</w:t>
      </w:r>
      <w:r w:rsidR="002F0354" w:rsidRPr="00563DD9">
        <w:rPr>
          <w:sz w:val="20"/>
          <w:szCs w:val="20"/>
          <w:lang w:val="sv-SE"/>
        </w:rPr>
        <w:t xml:space="preserve"> we agreed that the single strongest beam (strongest cluster) would be used. While the intention behind this agreement is understood, </w:t>
      </w:r>
      <w:r>
        <w:rPr>
          <w:sz w:val="20"/>
          <w:szCs w:val="20"/>
          <w:lang w:val="sv-SE"/>
        </w:rPr>
        <w:t>this may be an issue if we assume an isotropic pattern for the UE</w:t>
      </w:r>
      <w:r w:rsidR="002F0354" w:rsidRPr="00563DD9">
        <w:rPr>
          <w:sz w:val="20"/>
          <w:szCs w:val="20"/>
          <w:lang w:val="sv-SE"/>
        </w:rPr>
        <w:t xml:space="preserve">. </w:t>
      </w:r>
      <w:r>
        <w:rPr>
          <w:sz w:val="20"/>
          <w:szCs w:val="20"/>
          <w:lang w:val="sv-SE"/>
        </w:rPr>
        <w:t xml:space="preserve">Considering </w:t>
      </w:r>
      <w:r w:rsidR="002F0354" w:rsidRPr="00563DD9">
        <w:rPr>
          <w:sz w:val="20"/>
          <w:szCs w:val="20"/>
          <w:lang w:val="sv-SE"/>
        </w:rPr>
        <w:t xml:space="preserve">the changes in orientation and direction the </w:t>
      </w:r>
      <w:r>
        <w:rPr>
          <w:sz w:val="20"/>
          <w:szCs w:val="20"/>
          <w:lang w:val="sv-SE"/>
        </w:rPr>
        <w:t xml:space="preserve">UE may experience, </w:t>
      </w:r>
      <w:r w:rsidR="002F0354" w:rsidRPr="00563DD9">
        <w:rPr>
          <w:sz w:val="20"/>
          <w:szCs w:val="20"/>
          <w:lang w:val="sv-SE"/>
        </w:rPr>
        <w:t xml:space="preserve">it is important to consider the actual </w:t>
      </w:r>
      <w:r>
        <w:rPr>
          <w:sz w:val="20"/>
          <w:szCs w:val="20"/>
          <w:lang w:val="sv-SE"/>
        </w:rPr>
        <w:t xml:space="preserve">UE </w:t>
      </w:r>
      <w:r w:rsidR="002F0354" w:rsidRPr="00563DD9">
        <w:rPr>
          <w:sz w:val="20"/>
          <w:szCs w:val="20"/>
          <w:lang w:val="sv-SE"/>
        </w:rPr>
        <w:t xml:space="preserve">antenna pattern of the UE. </w:t>
      </w:r>
      <w:r w:rsidR="00555427">
        <w:rPr>
          <w:sz w:val="20"/>
          <w:szCs w:val="20"/>
          <w:lang w:val="sv-SE"/>
        </w:rPr>
        <w:t>Also, t</w:t>
      </w:r>
      <w:r w:rsidR="002F0354" w:rsidRPr="00563DD9">
        <w:rPr>
          <w:sz w:val="20"/>
          <w:szCs w:val="20"/>
          <w:lang w:val="sv-SE"/>
        </w:rPr>
        <w:t>o be fair to the UE, the BS should use more than one beam direction</w:t>
      </w:r>
      <w:r>
        <w:rPr>
          <w:sz w:val="20"/>
          <w:szCs w:val="20"/>
          <w:lang w:val="sv-SE"/>
        </w:rPr>
        <w:t xml:space="preserve"> as proposed in [7]</w:t>
      </w:r>
      <w:r w:rsidR="002F0354" w:rsidRPr="00563DD9">
        <w:rPr>
          <w:sz w:val="20"/>
          <w:szCs w:val="20"/>
          <w:lang w:val="sv-SE"/>
        </w:rPr>
        <w:t>. Then, we can compare the outcome of the beams and keep the one that yields the best results.</w:t>
      </w:r>
      <w:r w:rsidR="00555427">
        <w:rPr>
          <w:sz w:val="20"/>
          <w:szCs w:val="20"/>
          <w:lang w:val="sv-SE"/>
        </w:rPr>
        <w:t xml:space="preserve"> Of course, this may be an issue for the test time, but we should further discuss if more than one beam is feasible.</w:t>
      </w:r>
    </w:p>
    <w:p w14:paraId="35998916" w14:textId="77777777" w:rsidR="00563DD9" w:rsidRPr="00563DD9" w:rsidRDefault="00563DD9" w:rsidP="00563DD9">
      <w:pPr>
        <w:jc w:val="both"/>
        <w:rPr>
          <w:b/>
          <w:i/>
          <w:sz w:val="20"/>
          <w:szCs w:val="20"/>
          <w:lang w:val="sv-SE"/>
        </w:rPr>
      </w:pPr>
    </w:p>
    <w:p w14:paraId="6D645469" w14:textId="489AC9DA" w:rsidR="00A24AEA" w:rsidRPr="00563DD9" w:rsidRDefault="00272D8B" w:rsidP="00563DD9">
      <w:pPr>
        <w:jc w:val="both"/>
        <w:rPr>
          <w:sz w:val="20"/>
          <w:szCs w:val="20"/>
          <w:lang w:val="sv-SE"/>
        </w:rPr>
      </w:pPr>
      <w:r>
        <w:rPr>
          <w:b/>
          <w:sz w:val="20"/>
          <w:szCs w:val="20"/>
          <w:lang w:val="sv-SE"/>
        </w:rPr>
        <w:t xml:space="preserve">Observation </w:t>
      </w:r>
      <w:r w:rsidR="009E64C6">
        <w:rPr>
          <w:b/>
          <w:sz w:val="20"/>
          <w:szCs w:val="20"/>
          <w:lang w:val="sv-SE"/>
        </w:rPr>
        <w:t>2</w:t>
      </w:r>
      <w:r w:rsidR="00A24AEA" w:rsidRPr="00563DD9">
        <w:rPr>
          <w:b/>
          <w:sz w:val="20"/>
          <w:szCs w:val="20"/>
          <w:lang w:val="sv-SE"/>
        </w:rPr>
        <w:t>:</w:t>
      </w:r>
      <w:r w:rsidR="00A24AEA" w:rsidRPr="00563DD9">
        <w:rPr>
          <w:sz w:val="20"/>
          <w:szCs w:val="20"/>
          <w:lang w:val="sv-SE"/>
        </w:rPr>
        <w:t xml:space="preserve"> </w:t>
      </w:r>
      <w:r w:rsidR="00AB3583">
        <w:rPr>
          <w:sz w:val="20"/>
          <w:szCs w:val="20"/>
          <w:lang w:val="sv-SE"/>
        </w:rPr>
        <w:t xml:space="preserve">To be fair to the UE, we should consider </w:t>
      </w:r>
      <w:r w:rsidR="00555427">
        <w:rPr>
          <w:sz w:val="20"/>
          <w:szCs w:val="20"/>
          <w:lang w:val="sv-SE"/>
        </w:rPr>
        <w:t xml:space="preserve">its actual </w:t>
      </w:r>
      <w:r w:rsidR="00AB3583">
        <w:rPr>
          <w:sz w:val="20"/>
          <w:szCs w:val="20"/>
          <w:lang w:val="sv-SE"/>
        </w:rPr>
        <w:t xml:space="preserve">antenna pattern and discuss </w:t>
      </w:r>
      <w:r w:rsidR="00555427">
        <w:rPr>
          <w:sz w:val="20"/>
          <w:szCs w:val="20"/>
          <w:lang w:val="sv-SE"/>
        </w:rPr>
        <w:t xml:space="preserve">if it is feasible to use </w:t>
      </w:r>
      <w:r w:rsidR="00AB3583">
        <w:rPr>
          <w:sz w:val="20"/>
          <w:szCs w:val="20"/>
          <w:lang w:val="sv-SE"/>
        </w:rPr>
        <w:t>more than one</w:t>
      </w:r>
      <w:r w:rsidR="00555427">
        <w:rPr>
          <w:sz w:val="20"/>
          <w:szCs w:val="20"/>
          <w:lang w:val="sv-SE"/>
        </w:rPr>
        <w:t xml:space="preserve"> transmitting beam from the BS.</w:t>
      </w:r>
    </w:p>
    <w:p w14:paraId="0CD6901B" w14:textId="77777777" w:rsidR="008D0BE5" w:rsidRPr="00555427" w:rsidRDefault="008D0BE5" w:rsidP="008D0BE5">
      <w:pPr>
        <w:pStyle w:val="Heading1"/>
        <w:rPr>
          <w:lang w:val="en-US"/>
        </w:rPr>
      </w:pPr>
      <w:r w:rsidRPr="00555427">
        <w:rPr>
          <w:lang w:val="en-US"/>
        </w:rPr>
        <w:t>Conclusions</w:t>
      </w:r>
    </w:p>
    <w:p w14:paraId="1E6322C5" w14:textId="2968A956" w:rsidR="00A91F61" w:rsidRDefault="00206FE8" w:rsidP="002F0354">
      <w:pPr>
        <w:rPr>
          <w:sz w:val="20"/>
          <w:szCs w:val="20"/>
        </w:rPr>
      </w:pPr>
      <w:r w:rsidRPr="00563DD9">
        <w:rPr>
          <w:sz w:val="20"/>
          <w:szCs w:val="20"/>
        </w:rPr>
        <w:t>In this paper, we</w:t>
      </w:r>
      <w:r w:rsidR="003D334D" w:rsidRPr="00563DD9">
        <w:rPr>
          <w:sz w:val="20"/>
          <w:szCs w:val="20"/>
        </w:rPr>
        <w:t xml:space="preserve"> </w:t>
      </w:r>
      <w:r w:rsidRPr="00563DD9">
        <w:rPr>
          <w:sz w:val="20"/>
          <w:szCs w:val="20"/>
        </w:rPr>
        <w:t>present</w:t>
      </w:r>
      <w:r w:rsidR="003D334D" w:rsidRPr="00563DD9">
        <w:rPr>
          <w:sz w:val="20"/>
          <w:szCs w:val="20"/>
        </w:rPr>
        <w:t xml:space="preserve">ed our views on </w:t>
      </w:r>
      <w:r w:rsidR="00555427">
        <w:rPr>
          <w:sz w:val="20"/>
          <w:szCs w:val="20"/>
        </w:rPr>
        <w:t>the general test setup for FR2 MIMO OTA, several aspects of test methodologies and important factors we can discuss moving forward. The following proposals and observations were made:</w:t>
      </w:r>
    </w:p>
    <w:p w14:paraId="6D1067BD" w14:textId="2F351366" w:rsidR="00555427" w:rsidRDefault="00555427" w:rsidP="002F0354">
      <w:pPr>
        <w:rPr>
          <w:sz w:val="20"/>
          <w:szCs w:val="20"/>
        </w:rPr>
      </w:pPr>
      <w:r w:rsidRPr="009E64C6">
        <w:rPr>
          <w:b/>
          <w:sz w:val="20"/>
          <w:szCs w:val="20"/>
        </w:rPr>
        <w:lastRenderedPageBreak/>
        <w:t>Observation 1:</w:t>
      </w:r>
      <w:r>
        <w:rPr>
          <w:sz w:val="20"/>
          <w:szCs w:val="20"/>
        </w:rPr>
        <w:t xml:space="preserve"> Though additional discussions are needed, a preference for noise-limited environment condition has been expressed for both FR1 and FR2.</w:t>
      </w:r>
    </w:p>
    <w:p w14:paraId="18DDD650" w14:textId="77777777" w:rsidR="00272D8B" w:rsidRDefault="00272D8B" w:rsidP="00272D8B">
      <w:pPr>
        <w:jc w:val="both"/>
        <w:rPr>
          <w:sz w:val="20"/>
          <w:szCs w:val="20"/>
        </w:rPr>
      </w:pPr>
    </w:p>
    <w:p w14:paraId="51B8E644" w14:textId="3D66B085" w:rsidR="00555427" w:rsidRDefault="00555427" w:rsidP="00272D8B">
      <w:pPr>
        <w:jc w:val="both"/>
        <w:rPr>
          <w:sz w:val="20"/>
          <w:szCs w:val="20"/>
        </w:rPr>
      </w:pPr>
      <w:r w:rsidRPr="009E64C6">
        <w:rPr>
          <w:b/>
          <w:sz w:val="20"/>
          <w:szCs w:val="20"/>
        </w:rPr>
        <w:t xml:space="preserve">Proposal 1: </w:t>
      </w:r>
      <w:r w:rsidRPr="009E64C6">
        <w:rPr>
          <w:sz w:val="20"/>
          <w:szCs w:val="20"/>
        </w:rPr>
        <w:t>Prioritize noise-limited environment as the baseline test condition for FR2 NR MIMO</w:t>
      </w:r>
      <w:r w:rsidRPr="00563DD9">
        <w:rPr>
          <w:sz w:val="20"/>
          <w:szCs w:val="20"/>
        </w:rPr>
        <w:t xml:space="preserve"> OTA testing. Further discuss whether </w:t>
      </w:r>
      <w:r>
        <w:rPr>
          <w:sz w:val="20"/>
          <w:szCs w:val="20"/>
        </w:rPr>
        <w:t xml:space="preserve">an </w:t>
      </w:r>
      <w:r w:rsidRPr="00563DD9">
        <w:rPr>
          <w:sz w:val="20"/>
          <w:szCs w:val="20"/>
        </w:rPr>
        <w:t>interference</w:t>
      </w:r>
      <w:r>
        <w:rPr>
          <w:sz w:val="20"/>
          <w:szCs w:val="20"/>
        </w:rPr>
        <w:t>-</w:t>
      </w:r>
      <w:r w:rsidRPr="00563DD9">
        <w:rPr>
          <w:sz w:val="20"/>
          <w:szCs w:val="20"/>
        </w:rPr>
        <w:t xml:space="preserve">limited environment </w:t>
      </w:r>
      <w:r>
        <w:rPr>
          <w:sz w:val="20"/>
          <w:szCs w:val="20"/>
        </w:rPr>
        <w:t>wi</w:t>
      </w:r>
      <w:r w:rsidRPr="00563DD9">
        <w:rPr>
          <w:sz w:val="20"/>
          <w:szCs w:val="20"/>
        </w:rPr>
        <w:t>ll be considered</w:t>
      </w:r>
      <w:r>
        <w:rPr>
          <w:sz w:val="20"/>
          <w:szCs w:val="20"/>
        </w:rPr>
        <w:t xml:space="preserve">, along with </w:t>
      </w:r>
      <w:r w:rsidRPr="00563DD9">
        <w:rPr>
          <w:sz w:val="20"/>
          <w:szCs w:val="20"/>
        </w:rPr>
        <w:t>p</w:t>
      </w:r>
      <w:r>
        <w:rPr>
          <w:sz w:val="20"/>
          <w:szCs w:val="20"/>
        </w:rPr>
        <w:t>otential</w:t>
      </w:r>
      <w:r w:rsidRPr="00563DD9">
        <w:rPr>
          <w:sz w:val="20"/>
          <w:szCs w:val="20"/>
        </w:rPr>
        <w:t xml:space="preserve"> details of </w:t>
      </w:r>
      <w:r>
        <w:rPr>
          <w:sz w:val="20"/>
          <w:szCs w:val="20"/>
        </w:rPr>
        <w:t>the interference-</w:t>
      </w:r>
      <w:r w:rsidRPr="00563DD9">
        <w:rPr>
          <w:sz w:val="20"/>
          <w:szCs w:val="20"/>
        </w:rPr>
        <w:t>limited setup (directive or spatially white noise transmission).</w:t>
      </w:r>
    </w:p>
    <w:p w14:paraId="278EB4C9" w14:textId="77777777" w:rsidR="00555427" w:rsidRDefault="00555427" w:rsidP="00272D8B">
      <w:pPr>
        <w:jc w:val="both"/>
        <w:rPr>
          <w:sz w:val="20"/>
          <w:szCs w:val="20"/>
        </w:rPr>
      </w:pPr>
    </w:p>
    <w:p w14:paraId="16E29919" w14:textId="6885BD33" w:rsidR="00272D8B" w:rsidRDefault="00555427" w:rsidP="00272D8B">
      <w:pPr>
        <w:jc w:val="both"/>
        <w:rPr>
          <w:sz w:val="20"/>
          <w:szCs w:val="20"/>
        </w:rPr>
      </w:pPr>
      <w:r w:rsidRPr="00563DD9">
        <w:rPr>
          <w:b/>
          <w:sz w:val="20"/>
          <w:szCs w:val="20"/>
        </w:rPr>
        <w:t xml:space="preserve">Proposal 2: </w:t>
      </w:r>
      <w:r w:rsidRPr="00563DD9">
        <w:rPr>
          <w:sz w:val="20"/>
          <w:szCs w:val="20"/>
        </w:rPr>
        <w:t xml:space="preserve">Further study </w:t>
      </w:r>
      <w:r>
        <w:rPr>
          <w:sz w:val="20"/>
          <w:szCs w:val="20"/>
        </w:rPr>
        <w:t xml:space="preserve">how to choose potential </w:t>
      </w:r>
      <w:r w:rsidRPr="00563DD9">
        <w:rPr>
          <w:sz w:val="20"/>
          <w:szCs w:val="20"/>
        </w:rPr>
        <w:t>test directions</w:t>
      </w:r>
      <w:r>
        <w:rPr>
          <w:sz w:val="20"/>
          <w:szCs w:val="20"/>
        </w:rPr>
        <w:t xml:space="preserve"> while considering the</w:t>
      </w:r>
      <w:r w:rsidRPr="00563DD9">
        <w:rPr>
          <w:sz w:val="20"/>
          <w:szCs w:val="20"/>
        </w:rPr>
        <w:t xml:space="preserve"> </w:t>
      </w:r>
      <w:r>
        <w:rPr>
          <w:sz w:val="20"/>
          <w:szCs w:val="20"/>
        </w:rPr>
        <w:t>n</w:t>
      </w:r>
      <w:r w:rsidRPr="00563DD9">
        <w:rPr>
          <w:sz w:val="20"/>
          <w:szCs w:val="20"/>
        </w:rPr>
        <w:t xml:space="preserve">umber of test points, </w:t>
      </w:r>
      <w:r>
        <w:rPr>
          <w:sz w:val="20"/>
          <w:szCs w:val="20"/>
        </w:rPr>
        <w:t>the s</w:t>
      </w:r>
      <w:r w:rsidRPr="00563DD9">
        <w:rPr>
          <w:sz w:val="20"/>
          <w:szCs w:val="20"/>
        </w:rPr>
        <w:t xml:space="preserve">pherical coverage map availability, channel model, </w:t>
      </w:r>
      <w:r>
        <w:rPr>
          <w:sz w:val="20"/>
          <w:szCs w:val="20"/>
        </w:rPr>
        <w:t xml:space="preserve">and </w:t>
      </w:r>
      <w:r w:rsidRPr="00563DD9">
        <w:rPr>
          <w:sz w:val="20"/>
          <w:szCs w:val="20"/>
        </w:rPr>
        <w:t>impact on SNR range</w:t>
      </w:r>
      <w:r>
        <w:rPr>
          <w:sz w:val="20"/>
          <w:szCs w:val="20"/>
        </w:rPr>
        <w:t>.</w:t>
      </w:r>
    </w:p>
    <w:p w14:paraId="6DB83B25" w14:textId="77777777" w:rsidR="00555427" w:rsidRDefault="00555427" w:rsidP="00272D8B">
      <w:pPr>
        <w:jc w:val="both"/>
        <w:rPr>
          <w:sz w:val="20"/>
          <w:szCs w:val="20"/>
        </w:rPr>
      </w:pPr>
    </w:p>
    <w:p w14:paraId="1AB9E5B6" w14:textId="77777777" w:rsidR="00555427" w:rsidRPr="00563DD9" w:rsidRDefault="00555427" w:rsidP="00555427">
      <w:pPr>
        <w:jc w:val="both"/>
        <w:rPr>
          <w:sz w:val="20"/>
          <w:szCs w:val="20"/>
        </w:rPr>
      </w:pPr>
      <w:r w:rsidRPr="00F60CC4">
        <w:rPr>
          <w:b/>
          <w:sz w:val="20"/>
          <w:szCs w:val="20"/>
        </w:rPr>
        <w:t xml:space="preserve">Proposal 3: </w:t>
      </w:r>
      <w:r w:rsidRPr="00F60CC4">
        <w:rPr>
          <w:sz w:val="20"/>
          <w:szCs w:val="20"/>
        </w:rPr>
        <w:t>Further study feasible SNR ranges for FR2 MIMO OTA testing and how the ranges are impacted by noise or interference-limited conditions, set of tested directions, and test system characteristics.</w:t>
      </w:r>
    </w:p>
    <w:p w14:paraId="4FC1F0AD" w14:textId="77777777" w:rsidR="00555427" w:rsidRDefault="00555427" w:rsidP="00272D8B">
      <w:pPr>
        <w:jc w:val="both"/>
        <w:rPr>
          <w:sz w:val="20"/>
          <w:szCs w:val="20"/>
        </w:rPr>
      </w:pPr>
    </w:p>
    <w:p w14:paraId="68AE31A2" w14:textId="594917F0" w:rsidR="00555427" w:rsidRPr="00563DD9" w:rsidRDefault="00555427" w:rsidP="00272D8B">
      <w:pPr>
        <w:jc w:val="both"/>
        <w:rPr>
          <w:sz w:val="20"/>
          <w:szCs w:val="20"/>
        </w:rPr>
      </w:pPr>
      <w:r>
        <w:rPr>
          <w:b/>
          <w:sz w:val="20"/>
          <w:szCs w:val="20"/>
          <w:lang w:val="sv-SE"/>
        </w:rPr>
        <w:t>Observation 2</w:t>
      </w:r>
      <w:r w:rsidRPr="00563DD9">
        <w:rPr>
          <w:b/>
          <w:sz w:val="20"/>
          <w:szCs w:val="20"/>
          <w:lang w:val="sv-SE"/>
        </w:rPr>
        <w:t>:</w:t>
      </w:r>
      <w:r w:rsidRPr="00563DD9">
        <w:rPr>
          <w:sz w:val="20"/>
          <w:szCs w:val="20"/>
          <w:lang w:val="sv-SE"/>
        </w:rPr>
        <w:t xml:space="preserve"> </w:t>
      </w:r>
      <w:r>
        <w:rPr>
          <w:sz w:val="20"/>
          <w:szCs w:val="20"/>
          <w:lang w:val="sv-SE"/>
        </w:rPr>
        <w:t>To be fair to the UE, we should consider its actual antenna pattern and discuss if it is feasible to use more than one transmitting beam from the BS.</w:t>
      </w:r>
    </w:p>
    <w:p w14:paraId="5C399391" w14:textId="77777777" w:rsidR="008D0BE5" w:rsidRPr="00E50B9C" w:rsidRDefault="008D0BE5" w:rsidP="008D0BE5">
      <w:pPr>
        <w:pStyle w:val="Heading1"/>
        <w:rPr>
          <w:lang w:val="en-US"/>
        </w:rPr>
      </w:pPr>
      <w:r w:rsidRPr="00E50B9C">
        <w:rPr>
          <w:lang w:val="en-US"/>
        </w:rPr>
        <w:t>References</w:t>
      </w:r>
    </w:p>
    <w:p w14:paraId="0E4C20DA" w14:textId="334C456A" w:rsidR="00272D8B" w:rsidRDefault="00272D8B" w:rsidP="00272D8B">
      <w:pPr>
        <w:widowControl w:val="0"/>
        <w:numPr>
          <w:ilvl w:val="0"/>
          <w:numId w:val="2"/>
        </w:numPr>
        <w:rPr>
          <w:sz w:val="20"/>
          <w:szCs w:val="20"/>
        </w:rPr>
      </w:pPr>
      <w:r>
        <w:rPr>
          <w:sz w:val="20"/>
          <w:szCs w:val="20"/>
        </w:rPr>
        <w:t>R4-1901381</w:t>
      </w:r>
      <w:r w:rsidR="00F21A3B">
        <w:rPr>
          <w:sz w:val="20"/>
          <w:szCs w:val="20"/>
        </w:rPr>
        <w:t>, “NR MIMO OTA Ad-hoc meeting notes,” CAICT, RAN4 #90, February 2019</w:t>
      </w:r>
    </w:p>
    <w:p w14:paraId="6184308D" w14:textId="61D5B6C9" w:rsidR="002F0354" w:rsidRPr="00272D8B" w:rsidRDefault="002F0354" w:rsidP="00272D8B">
      <w:pPr>
        <w:widowControl w:val="0"/>
        <w:numPr>
          <w:ilvl w:val="0"/>
          <w:numId w:val="2"/>
        </w:numPr>
        <w:rPr>
          <w:sz w:val="20"/>
          <w:szCs w:val="20"/>
        </w:rPr>
      </w:pPr>
      <w:r>
        <w:rPr>
          <w:sz w:val="20"/>
          <w:szCs w:val="20"/>
        </w:rPr>
        <w:t>R4-1901383</w:t>
      </w:r>
      <w:r w:rsidR="00272D8B">
        <w:rPr>
          <w:sz w:val="20"/>
          <w:szCs w:val="20"/>
        </w:rPr>
        <w:t xml:space="preserve">, </w:t>
      </w:r>
      <w:r w:rsidR="00272D8B" w:rsidRPr="00DD1AE0">
        <w:rPr>
          <w:sz w:val="20"/>
          <w:szCs w:val="20"/>
        </w:rPr>
        <w:t>“WF on NR MIMO OTA”, CAICT, Spirent, Keysight,</w:t>
      </w:r>
      <w:r w:rsidR="00272D8B">
        <w:rPr>
          <w:sz w:val="20"/>
          <w:szCs w:val="20"/>
        </w:rPr>
        <w:t xml:space="preserve"> RAN4 #90,</w:t>
      </w:r>
      <w:r w:rsidR="00272D8B" w:rsidRPr="00DD1AE0">
        <w:rPr>
          <w:sz w:val="20"/>
          <w:szCs w:val="20"/>
        </w:rPr>
        <w:t xml:space="preserve"> Feb</w:t>
      </w:r>
      <w:r w:rsidR="00272D8B">
        <w:rPr>
          <w:sz w:val="20"/>
          <w:szCs w:val="20"/>
        </w:rPr>
        <w:t>ruary</w:t>
      </w:r>
      <w:r w:rsidR="00272D8B" w:rsidRPr="00DD1AE0">
        <w:rPr>
          <w:sz w:val="20"/>
          <w:szCs w:val="20"/>
        </w:rPr>
        <w:t xml:space="preserve"> 201</w:t>
      </w:r>
      <w:r w:rsidR="00272D8B">
        <w:rPr>
          <w:sz w:val="20"/>
          <w:szCs w:val="20"/>
        </w:rPr>
        <w:t>9</w:t>
      </w:r>
    </w:p>
    <w:p w14:paraId="4F70EF62" w14:textId="7D6416BA" w:rsidR="00E073D4" w:rsidRDefault="002F0354" w:rsidP="00E073D4">
      <w:pPr>
        <w:widowControl w:val="0"/>
        <w:numPr>
          <w:ilvl w:val="0"/>
          <w:numId w:val="2"/>
        </w:numPr>
        <w:rPr>
          <w:sz w:val="20"/>
          <w:szCs w:val="20"/>
        </w:rPr>
      </w:pPr>
      <w:r>
        <w:rPr>
          <w:sz w:val="20"/>
          <w:szCs w:val="20"/>
        </w:rPr>
        <w:t>R4-1904159</w:t>
      </w:r>
      <w:r w:rsidR="00F21A3B">
        <w:rPr>
          <w:sz w:val="20"/>
          <w:szCs w:val="20"/>
        </w:rPr>
        <w:t>, “</w:t>
      </w:r>
      <w:r w:rsidR="00E073D4">
        <w:rPr>
          <w:sz w:val="20"/>
          <w:szCs w:val="20"/>
        </w:rPr>
        <w:t>NR MIMO OTA Ad-hoc meeting notes,” CAICT, RAN4 #90bis, April 2019</w:t>
      </w:r>
    </w:p>
    <w:p w14:paraId="7F10C797" w14:textId="005A3D15" w:rsidR="00E073D4" w:rsidRPr="00272D8B" w:rsidRDefault="002F0354" w:rsidP="00E073D4">
      <w:pPr>
        <w:widowControl w:val="0"/>
        <w:numPr>
          <w:ilvl w:val="0"/>
          <w:numId w:val="2"/>
        </w:numPr>
        <w:rPr>
          <w:sz w:val="20"/>
          <w:szCs w:val="20"/>
        </w:rPr>
      </w:pPr>
      <w:r>
        <w:rPr>
          <w:sz w:val="20"/>
          <w:szCs w:val="20"/>
        </w:rPr>
        <w:t>R4-1904160</w:t>
      </w:r>
      <w:r w:rsidR="00E073D4">
        <w:rPr>
          <w:sz w:val="20"/>
          <w:szCs w:val="20"/>
        </w:rPr>
        <w:t xml:space="preserve">, </w:t>
      </w:r>
      <w:r w:rsidR="00E073D4" w:rsidRPr="00DD1AE0">
        <w:rPr>
          <w:sz w:val="20"/>
          <w:szCs w:val="20"/>
        </w:rPr>
        <w:t>“WF on NR MIMO OTA”, CAICT,</w:t>
      </w:r>
      <w:r w:rsidR="00E073D4">
        <w:rPr>
          <w:sz w:val="20"/>
          <w:szCs w:val="20"/>
        </w:rPr>
        <w:t xml:space="preserve"> RAN4 #90bis,</w:t>
      </w:r>
      <w:r w:rsidR="00E073D4" w:rsidRPr="00DD1AE0">
        <w:rPr>
          <w:sz w:val="20"/>
          <w:szCs w:val="20"/>
        </w:rPr>
        <w:t xml:space="preserve"> </w:t>
      </w:r>
      <w:r w:rsidR="00E073D4">
        <w:rPr>
          <w:sz w:val="20"/>
          <w:szCs w:val="20"/>
        </w:rPr>
        <w:t>April</w:t>
      </w:r>
      <w:r w:rsidR="00E073D4" w:rsidRPr="00DD1AE0">
        <w:rPr>
          <w:sz w:val="20"/>
          <w:szCs w:val="20"/>
        </w:rPr>
        <w:t xml:space="preserve"> 201</w:t>
      </w:r>
      <w:r w:rsidR="00E073D4">
        <w:rPr>
          <w:sz w:val="20"/>
          <w:szCs w:val="20"/>
        </w:rPr>
        <w:t>9</w:t>
      </w:r>
    </w:p>
    <w:p w14:paraId="19D0E88F" w14:textId="77777777" w:rsidR="00F21A3B" w:rsidRPr="00272D8B" w:rsidRDefault="00F21A3B" w:rsidP="00F21A3B">
      <w:pPr>
        <w:widowControl w:val="0"/>
        <w:numPr>
          <w:ilvl w:val="0"/>
          <w:numId w:val="2"/>
        </w:numPr>
        <w:rPr>
          <w:sz w:val="20"/>
          <w:szCs w:val="20"/>
        </w:rPr>
      </w:pPr>
      <w:r>
        <w:rPr>
          <w:sz w:val="20"/>
          <w:szCs w:val="20"/>
        </w:rPr>
        <w:t>R4-1900267, “Discussion on MIMO OTA test conditions in FR1,” OPPO, RAN4 #90,</w:t>
      </w:r>
      <w:r w:rsidRPr="00DD1AE0">
        <w:rPr>
          <w:sz w:val="20"/>
          <w:szCs w:val="20"/>
        </w:rPr>
        <w:t xml:space="preserve"> Feb</w:t>
      </w:r>
      <w:r>
        <w:rPr>
          <w:sz w:val="20"/>
          <w:szCs w:val="20"/>
        </w:rPr>
        <w:t>ruary</w:t>
      </w:r>
      <w:r w:rsidRPr="00DD1AE0">
        <w:rPr>
          <w:sz w:val="20"/>
          <w:szCs w:val="20"/>
        </w:rPr>
        <w:t xml:space="preserve"> 201</w:t>
      </w:r>
      <w:r>
        <w:rPr>
          <w:sz w:val="20"/>
          <w:szCs w:val="20"/>
        </w:rPr>
        <w:t>9</w:t>
      </w:r>
    </w:p>
    <w:p w14:paraId="2072EB8E" w14:textId="77777777" w:rsidR="00F21A3B" w:rsidRPr="00272D8B" w:rsidRDefault="00F21A3B" w:rsidP="00F21A3B">
      <w:pPr>
        <w:widowControl w:val="0"/>
        <w:numPr>
          <w:ilvl w:val="0"/>
          <w:numId w:val="2"/>
        </w:numPr>
        <w:rPr>
          <w:sz w:val="20"/>
          <w:szCs w:val="20"/>
        </w:rPr>
      </w:pPr>
      <w:r>
        <w:rPr>
          <w:sz w:val="20"/>
          <w:szCs w:val="20"/>
        </w:rPr>
        <w:t>R4-1900576, “Discussion on noise-limited condition and interference-limited condition for NR MIMO OTA in FR1,” NTT DOCOMO, RAN4 #90,</w:t>
      </w:r>
      <w:r w:rsidRPr="00DD1AE0">
        <w:rPr>
          <w:sz w:val="20"/>
          <w:szCs w:val="20"/>
        </w:rPr>
        <w:t xml:space="preserve"> Feb</w:t>
      </w:r>
      <w:r>
        <w:rPr>
          <w:sz w:val="20"/>
          <w:szCs w:val="20"/>
        </w:rPr>
        <w:t>ruary</w:t>
      </w:r>
      <w:r w:rsidRPr="00DD1AE0">
        <w:rPr>
          <w:sz w:val="20"/>
          <w:szCs w:val="20"/>
        </w:rPr>
        <w:t xml:space="preserve"> 201</w:t>
      </w:r>
      <w:r>
        <w:rPr>
          <w:sz w:val="20"/>
          <w:szCs w:val="20"/>
        </w:rPr>
        <w:t>9</w:t>
      </w:r>
    </w:p>
    <w:p w14:paraId="4455B49F" w14:textId="188B1121" w:rsidR="00272D8B" w:rsidRDefault="00272D8B" w:rsidP="002F0354">
      <w:pPr>
        <w:widowControl w:val="0"/>
        <w:numPr>
          <w:ilvl w:val="0"/>
          <w:numId w:val="2"/>
        </w:numPr>
        <w:rPr>
          <w:sz w:val="20"/>
          <w:szCs w:val="20"/>
        </w:rPr>
      </w:pPr>
      <w:r>
        <w:rPr>
          <w:sz w:val="20"/>
          <w:szCs w:val="20"/>
        </w:rPr>
        <w:t>R4-1904091, “</w:t>
      </w:r>
      <w:r w:rsidR="00CB7177">
        <w:rPr>
          <w:sz w:val="20"/>
          <w:szCs w:val="20"/>
        </w:rPr>
        <w:t>Test condition and test setup for FR2 NR MIMO OTA</w:t>
      </w:r>
      <w:r>
        <w:rPr>
          <w:sz w:val="20"/>
          <w:szCs w:val="20"/>
        </w:rPr>
        <w:t>,” Qualcomm, RAN4 #90Bis, April 2019</w:t>
      </w:r>
    </w:p>
    <w:sectPr w:rsidR="00272D8B" w:rsidSect="008D0BE5">
      <w:headerReference w:type="even" r:id="rId7"/>
      <w:footerReference w:type="even" r:id="rId8"/>
      <w:footerReference w:type="default" r:id="rId9"/>
      <w:footnotePr>
        <w:numRestart w:val="eachSect"/>
      </w:footnotePr>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6A882" w14:textId="77777777" w:rsidR="00124356" w:rsidRDefault="00124356">
      <w:r>
        <w:separator/>
      </w:r>
    </w:p>
  </w:endnote>
  <w:endnote w:type="continuationSeparator" w:id="0">
    <w:p w14:paraId="223FECDB" w14:textId="77777777" w:rsidR="00124356" w:rsidRDefault="0012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45C14" w14:textId="77777777" w:rsidR="001F1C74" w:rsidRDefault="001F1C74" w:rsidP="005474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DD2CE6" w14:textId="77777777" w:rsidR="001F1C74" w:rsidRDefault="001F1C74" w:rsidP="005474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22376" w14:textId="77777777" w:rsidR="001F1C74" w:rsidRPr="00DB1239" w:rsidRDefault="001F1C74" w:rsidP="0054747F">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B047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77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E2FD6" w14:textId="77777777" w:rsidR="00124356" w:rsidRDefault="00124356">
      <w:r>
        <w:separator/>
      </w:r>
    </w:p>
  </w:footnote>
  <w:footnote w:type="continuationSeparator" w:id="0">
    <w:p w14:paraId="5F5D1FFE" w14:textId="77777777" w:rsidR="00124356" w:rsidRDefault="00124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009FC" w14:textId="77777777" w:rsidR="001F1C74" w:rsidRDefault="001F1C7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95AA8"/>
    <w:multiLevelType w:val="hybridMultilevel"/>
    <w:tmpl w:val="4A7E2768"/>
    <w:lvl w:ilvl="0" w:tplc="04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962E09"/>
    <w:multiLevelType w:val="hybridMultilevel"/>
    <w:tmpl w:val="DB3ACE5A"/>
    <w:lvl w:ilvl="0" w:tplc="83364B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3" w15:restartNumberingAfterBreak="0">
    <w:nsid w:val="20A20EEE"/>
    <w:multiLevelType w:val="hybridMultilevel"/>
    <w:tmpl w:val="0232894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20A6464A"/>
    <w:multiLevelType w:val="hybridMultilevel"/>
    <w:tmpl w:val="93B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3555"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77DAF"/>
    <w:multiLevelType w:val="hybridMultilevel"/>
    <w:tmpl w:val="FA9E0C12"/>
    <w:lvl w:ilvl="0" w:tplc="04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0963CB"/>
    <w:multiLevelType w:val="hybridMultilevel"/>
    <w:tmpl w:val="675E09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4B52F4"/>
    <w:multiLevelType w:val="hybridMultilevel"/>
    <w:tmpl w:val="4DA8A98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2A0E0E"/>
    <w:multiLevelType w:val="hybridMultilevel"/>
    <w:tmpl w:val="BBE615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F73A44"/>
    <w:multiLevelType w:val="hybridMultilevel"/>
    <w:tmpl w:val="1B76E0A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403F83"/>
    <w:multiLevelType w:val="hybridMultilevel"/>
    <w:tmpl w:val="95682FD8"/>
    <w:lvl w:ilvl="0" w:tplc="04090005">
      <w:start w:val="1"/>
      <w:numFmt w:val="bullet"/>
      <w:lvlText w:val=""/>
      <w:lvlJc w:val="left"/>
      <w:pPr>
        <w:ind w:left="1212" w:hanging="360"/>
      </w:pPr>
      <w:rPr>
        <w:rFonts w:ascii="Wingdings" w:hAnsi="Wingdings" w:hint="default"/>
        <w:lang w:val="en-US"/>
      </w:rPr>
    </w:lvl>
    <w:lvl w:ilvl="1" w:tplc="08090003">
      <w:start w:val="1"/>
      <w:numFmt w:val="bullet"/>
      <w:lvlText w:val="o"/>
      <w:lvlJc w:val="left"/>
      <w:pPr>
        <w:ind w:left="1440" w:hanging="360"/>
      </w:pPr>
      <w:rPr>
        <w:rFonts w:ascii="Courier New" w:hAnsi="Courier New" w:cs="Courier New" w:hint="default"/>
      </w:rPr>
    </w:lvl>
    <w:lvl w:ilvl="2" w:tplc="BFA6C8E2">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F84FBB"/>
    <w:multiLevelType w:val="hybridMultilevel"/>
    <w:tmpl w:val="FB66F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78126F"/>
    <w:multiLevelType w:val="hybridMultilevel"/>
    <w:tmpl w:val="4F08621E"/>
    <w:lvl w:ilvl="0" w:tplc="04090019">
      <w:start w:val="1"/>
      <w:numFmt w:val="lowerLetter"/>
      <w:lvlText w:val="%1."/>
      <w:lvlJc w:val="left"/>
      <w:pPr>
        <w:ind w:left="720" w:hanging="360"/>
      </w:pPr>
    </w:lvl>
    <w:lvl w:ilvl="1" w:tplc="91362DF6">
      <w:start w:val="332"/>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F0F0D254">
      <w:numFmt w:val="bullet"/>
      <w:lvlText w:val="-"/>
      <w:lvlJc w:val="left"/>
      <w:pPr>
        <w:ind w:left="5040" w:hanging="360"/>
      </w:pPr>
      <w:rPr>
        <w:rFonts w:ascii="Intel Clear" w:eastAsia="Batang" w:hAnsi="Intel Clear" w:cs="Intel Clear" w:hint="default"/>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
  </w:num>
  <w:num w:numId="5">
    <w:abstractNumId w:val="6"/>
  </w:num>
  <w:num w:numId="6">
    <w:abstractNumId w:val="15"/>
  </w:num>
  <w:num w:numId="7">
    <w:abstractNumId w:val="13"/>
  </w:num>
  <w:num w:numId="8">
    <w:abstractNumId w:val="8"/>
  </w:num>
  <w:num w:numId="9">
    <w:abstractNumId w:val="2"/>
  </w:num>
  <w:num w:numId="10">
    <w:abstractNumId w:val="17"/>
  </w:num>
  <w:num w:numId="11">
    <w:abstractNumId w:val="4"/>
  </w:num>
  <w:num w:numId="12">
    <w:abstractNumId w:val="16"/>
  </w:num>
  <w:num w:numId="13">
    <w:abstractNumId w:val="11"/>
  </w:num>
  <w:num w:numId="14">
    <w:abstractNumId w:val="12"/>
  </w:num>
  <w:num w:numId="15">
    <w:abstractNumId w:val="9"/>
  </w:num>
  <w:num w:numId="16">
    <w:abstractNumId w:val="0"/>
  </w:num>
  <w:num w:numId="17">
    <w:abstractNumId w:val="1"/>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BE5"/>
    <w:rsid w:val="00034F6D"/>
    <w:rsid w:val="00040C2C"/>
    <w:rsid w:val="00043C42"/>
    <w:rsid w:val="00044507"/>
    <w:rsid w:val="000811C6"/>
    <w:rsid w:val="000A2B10"/>
    <w:rsid w:val="000A45A7"/>
    <w:rsid w:val="000B3236"/>
    <w:rsid w:val="000B6D71"/>
    <w:rsid w:val="00124356"/>
    <w:rsid w:val="00126B1F"/>
    <w:rsid w:val="00136A29"/>
    <w:rsid w:val="00137CB8"/>
    <w:rsid w:val="00157A33"/>
    <w:rsid w:val="00165ED3"/>
    <w:rsid w:val="001A7BDD"/>
    <w:rsid w:val="001D21E3"/>
    <w:rsid w:val="001F1C74"/>
    <w:rsid w:val="00206FE8"/>
    <w:rsid w:val="00215A29"/>
    <w:rsid w:val="00217FEB"/>
    <w:rsid w:val="00222291"/>
    <w:rsid w:val="00234CAB"/>
    <w:rsid w:val="002376E7"/>
    <w:rsid w:val="00272D8B"/>
    <w:rsid w:val="002B19FD"/>
    <w:rsid w:val="002B5545"/>
    <w:rsid w:val="002C4F55"/>
    <w:rsid w:val="002F0354"/>
    <w:rsid w:val="00305ED3"/>
    <w:rsid w:val="00316157"/>
    <w:rsid w:val="0033768F"/>
    <w:rsid w:val="00364A8A"/>
    <w:rsid w:val="003836D9"/>
    <w:rsid w:val="00391D62"/>
    <w:rsid w:val="003B125F"/>
    <w:rsid w:val="003D334D"/>
    <w:rsid w:val="003E6987"/>
    <w:rsid w:val="003F5394"/>
    <w:rsid w:val="0041056F"/>
    <w:rsid w:val="004133A6"/>
    <w:rsid w:val="00417DEE"/>
    <w:rsid w:val="00443342"/>
    <w:rsid w:val="004A1E32"/>
    <w:rsid w:val="004B06C3"/>
    <w:rsid w:val="004D7E5D"/>
    <w:rsid w:val="004F10FC"/>
    <w:rsid w:val="00535538"/>
    <w:rsid w:val="00543C00"/>
    <w:rsid w:val="0054747F"/>
    <w:rsid w:val="00555427"/>
    <w:rsid w:val="00557824"/>
    <w:rsid w:val="00563DD9"/>
    <w:rsid w:val="0059116B"/>
    <w:rsid w:val="005A0DCE"/>
    <w:rsid w:val="005B1F1C"/>
    <w:rsid w:val="005B23A5"/>
    <w:rsid w:val="005B3E1E"/>
    <w:rsid w:val="005B711F"/>
    <w:rsid w:val="006529BE"/>
    <w:rsid w:val="006C34AE"/>
    <w:rsid w:val="006E0599"/>
    <w:rsid w:val="006F06C8"/>
    <w:rsid w:val="00706348"/>
    <w:rsid w:val="007126BD"/>
    <w:rsid w:val="007174D8"/>
    <w:rsid w:val="00726038"/>
    <w:rsid w:val="0074623A"/>
    <w:rsid w:val="00747437"/>
    <w:rsid w:val="007575D1"/>
    <w:rsid w:val="007663D2"/>
    <w:rsid w:val="00783BDB"/>
    <w:rsid w:val="00785992"/>
    <w:rsid w:val="00787E4A"/>
    <w:rsid w:val="007A3453"/>
    <w:rsid w:val="007C1419"/>
    <w:rsid w:val="007C302B"/>
    <w:rsid w:val="007F4183"/>
    <w:rsid w:val="00801A6B"/>
    <w:rsid w:val="00802605"/>
    <w:rsid w:val="008043A4"/>
    <w:rsid w:val="00806C42"/>
    <w:rsid w:val="00823116"/>
    <w:rsid w:val="00834694"/>
    <w:rsid w:val="00837047"/>
    <w:rsid w:val="008406EB"/>
    <w:rsid w:val="008558B2"/>
    <w:rsid w:val="00874646"/>
    <w:rsid w:val="0087523C"/>
    <w:rsid w:val="008817B7"/>
    <w:rsid w:val="008870DD"/>
    <w:rsid w:val="00887430"/>
    <w:rsid w:val="008A3FE5"/>
    <w:rsid w:val="008B61BA"/>
    <w:rsid w:val="008C2AED"/>
    <w:rsid w:val="008D0BE5"/>
    <w:rsid w:val="008D41AA"/>
    <w:rsid w:val="008E7FA6"/>
    <w:rsid w:val="00910A8C"/>
    <w:rsid w:val="00920086"/>
    <w:rsid w:val="00923959"/>
    <w:rsid w:val="00932381"/>
    <w:rsid w:val="00936853"/>
    <w:rsid w:val="00963940"/>
    <w:rsid w:val="00980FA0"/>
    <w:rsid w:val="009C2F12"/>
    <w:rsid w:val="009C659D"/>
    <w:rsid w:val="009E64C6"/>
    <w:rsid w:val="00A24AEA"/>
    <w:rsid w:val="00A31748"/>
    <w:rsid w:val="00A35367"/>
    <w:rsid w:val="00A45198"/>
    <w:rsid w:val="00A71F73"/>
    <w:rsid w:val="00A91F61"/>
    <w:rsid w:val="00AB3583"/>
    <w:rsid w:val="00B04770"/>
    <w:rsid w:val="00B112FD"/>
    <w:rsid w:val="00B451C8"/>
    <w:rsid w:val="00B47680"/>
    <w:rsid w:val="00B61C73"/>
    <w:rsid w:val="00BE4DCD"/>
    <w:rsid w:val="00BF39D8"/>
    <w:rsid w:val="00BF3C59"/>
    <w:rsid w:val="00C06E7D"/>
    <w:rsid w:val="00C6749D"/>
    <w:rsid w:val="00C774A6"/>
    <w:rsid w:val="00CA1DE3"/>
    <w:rsid w:val="00CB7177"/>
    <w:rsid w:val="00D23FF4"/>
    <w:rsid w:val="00D26401"/>
    <w:rsid w:val="00D428D1"/>
    <w:rsid w:val="00D51A8E"/>
    <w:rsid w:val="00DB1212"/>
    <w:rsid w:val="00DD1AE0"/>
    <w:rsid w:val="00DD5E35"/>
    <w:rsid w:val="00DE1D24"/>
    <w:rsid w:val="00DE5233"/>
    <w:rsid w:val="00E073D4"/>
    <w:rsid w:val="00E14DB3"/>
    <w:rsid w:val="00E27ABA"/>
    <w:rsid w:val="00E50B9C"/>
    <w:rsid w:val="00E80A46"/>
    <w:rsid w:val="00E96CDD"/>
    <w:rsid w:val="00EC3723"/>
    <w:rsid w:val="00EC3B71"/>
    <w:rsid w:val="00ED195A"/>
    <w:rsid w:val="00ED6FEC"/>
    <w:rsid w:val="00EE0C02"/>
    <w:rsid w:val="00F21A3B"/>
    <w:rsid w:val="00F60CC4"/>
    <w:rsid w:val="00F917D7"/>
    <w:rsid w:val="00F960C0"/>
    <w:rsid w:val="00FA2677"/>
    <w:rsid w:val="00FB301B"/>
    <w:rsid w:val="00FD6998"/>
    <w:rsid w:val="00FF2D69"/>
    <w:rsid w:val="00FF6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E772A"/>
  <w15:chartTrackingRefBased/>
  <w15:docId w15:val="{A35D7A6F-4FEB-4527-9388-AEFFA705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BE5"/>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D0BE5"/>
    <w:pPr>
      <w:keepNext/>
      <w:keepLines/>
      <w:numPr>
        <w:numId w:val="1"/>
      </w:numPr>
      <w:pBdr>
        <w:top w:val="single" w:sz="12" w:space="3" w:color="auto"/>
      </w:pBdr>
      <w:overflowPunct w:val="0"/>
      <w:autoSpaceDE w:val="0"/>
      <w:autoSpaceDN w:val="0"/>
      <w:adjustRightInd w:val="0"/>
      <w:spacing w:before="360" w:after="180" w:line="240" w:lineRule="auto"/>
      <w:ind w:left="567" w:hanging="567"/>
      <w:jc w:val="both"/>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D0BE5"/>
    <w:pPr>
      <w:numPr>
        <w:ilvl w:val="1"/>
      </w:numPr>
      <w:pBdr>
        <w:top w:val="none" w:sz="0" w:space="0" w:color="auto"/>
      </w:pBdr>
      <w:tabs>
        <w:tab w:val="num" w:pos="360"/>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8D0BE5"/>
    <w:pPr>
      <w:numPr>
        <w:ilvl w:val="2"/>
      </w:numPr>
      <w:tabs>
        <w:tab w:val="num" w:pos="360"/>
      </w:tabs>
      <w:spacing w:before="300"/>
      <w:outlineLvl w:val="2"/>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D0BE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8D0BE5"/>
    <w:rPr>
      <w:rFonts w:ascii="Arial" w:eastAsia="Times New Roman" w:hAnsi="Arial" w:cs="Times New Roman"/>
      <w:sz w:val="24"/>
      <w:szCs w:val="20"/>
      <w:lang w:eastAsia="ja-JP" w:bidi="hi-IN"/>
    </w:rPr>
  </w:style>
  <w:style w:type="character" w:customStyle="1" w:styleId="Heading3Char">
    <w:name w:val="Heading 3 Char"/>
    <w:basedOn w:val="DefaultParagraphFont"/>
    <w:link w:val="Heading3"/>
    <w:rsid w:val="008D0BE5"/>
    <w:rPr>
      <w:rFonts w:ascii="Arial" w:eastAsia="Times New Roman" w:hAnsi="Arial" w:cs="Times New Roman"/>
      <w:szCs w:val="20"/>
      <w:lang w:eastAsia="ja-JP" w:bidi="hi-IN"/>
    </w:rPr>
  </w:style>
  <w:style w:type="paragraph" w:customStyle="1" w:styleId="NW">
    <w:name w:val="NW"/>
    <w:basedOn w:val="Normal"/>
    <w:rsid w:val="008D0BE5"/>
    <w:pPr>
      <w:keepLines/>
      <w:ind w:left="1135" w:hanging="851"/>
    </w:pPr>
  </w:style>
  <w:style w:type="paragraph" w:customStyle="1" w:styleId="B1">
    <w:name w:val="B1"/>
    <w:basedOn w:val="List"/>
    <w:link w:val="B1Char"/>
    <w:rsid w:val="008D0BE5"/>
    <w:pPr>
      <w:ind w:left="568" w:hanging="284"/>
      <w:contextualSpacing w:val="0"/>
    </w:pPr>
  </w:style>
  <w:style w:type="paragraph" w:styleId="Footer">
    <w:name w:val="footer"/>
    <w:basedOn w:val="Header"/>
    <w:link w:val="FooterChar"/>
    <w:uiPriority w:val="99"/>
    <w:rsid w:val="008D0BE5"/>
    <w:pPr>
      <w:widowControl w:val="0"/>
      <w:tabs>
        <w:tab w:val="clear" w:pos="4680"/>
        <w:tab w:val="clear" w:pos="9360"/>
      </w:tabs>
      <w:overflowPunct w:val="0"/>
      <w:autoSpaceDE w:val="0"/>
      <w:autoSpaceDN w:val="0"/>
      <w:adjustRightInd w:val="0"/>
      <w:jc w:val="center"/>
      <w:textAlignment w:val="baseline"/>
    </w:pPr>
    <w:rPr>
      <w:rFonts w:ascii="Arial" w:eastAsia="SimSun" w:hAnsi="Arial"/>
      <w:b/>
      <w:i/>
      <w:noProof/>
      <w:sz w:val="18"/>
      <w:szCs w:val="20"/>
      <w:lang w:val="x-none" w:eastAsia="x-none"/>
    </w:rPr>
  </w:style>
  <w:style w:type="character" w:customStyle="1" w:styleId="FooterChar">
    <w:name w:val="Footer Char"/>
    <w:basedOn w:val="DefaultParagraphFont"/>
    <w:link w:val="Footer"/>
    <w:uiPriority w:val="99"/>
    <w:rsid w:val="008D0BE5"/>
    <w:rPr>
      <w:rFonts w:ascii="Arial" w:eastAsia="SimSun" w:hAnsi="Arial" w:cs="Times New Roman"/>
      <w:b/>
      <w:i/>
      <w:noProof/>
      <w:sz w:val="18"/>
      <w:szCs w:val="20"/>
      <w:lang w:val="x-none" w:eastAsia="x-none"/>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8D0BE5"/>
    <w:pPr>
      <w:keepNext/>
      <w:spacing w:before="60" w:after="60"/>
    </w:pPr>
    <w:rPr>
      <w:b/>
      <w:bCs/>
      <w:sz w:val="16"/>
    </w:rPr>
  </w:style>
  <w:style w:type="character" w:styleId="PageNumber">
    <w:name w:val="page number"/>
    <w:basedOn w:val="DefaultParagraphFont"/>
    <w:rsid w:val="008D0BE5"/>
  </w:style>
  <w:style w:type="character" w:customStyle="1" w:styleId="Heading1Char1">
    <w:name w:val="Heading 1 Char1"/>
    <w:link w:val="Heading1"/>
    <w:rsid w:val="008D0BE5"/>
    <w:rPr>
      <w:rFonts w:ascii="Arial" w:eastAsia="SimSun" w:hAnsi="Arial" w:cs="Times New Roman"/>
      <w:sz w:val="36"/>
      <w:szCs w:val="20"/>
      <w:lang w:val="en-GB"/>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8D0BE5"/>
    <w:rPr>
      <w:rFonts w:ascii="Times New Roman" w:eastAsia="Times New Roman" w:hAnsi="Times New Roman" w:cs="Times New Roman"/>
      <w:b/>
      <w:bCs/>
      <w:sz w:val="16"/>
      <w:szCs w:val="24"/>
    </w:rPr>
  </w:style>
  <w:style w:type="character" w:customStyle="1" w:styleId="B1Char">
    <w:name w:val="B1 Char"/>
    <w:link w:val="B1"/>
    <w:locked/>
    <w:rsid w:val="008D0BE5"/>
    <w:rPr>
      <w:rFonts w:ascii="Times New Roman" w:eastAsia="Times New Roman" w:hAnsi="Times New Roman" w:cs="Times New Roman"/>
      <w:sz w:val="24"/>
      <w:szCs w:val="24"/>
    </w:rPr>
  </w:style>
  <w:style w:type="paragraph" w:customStyle="1" w:styleId="Doc-title">
    <w:name w:val="Doc-title"/>
    <w:basedOn w:val="Normal"/>
    <w:next w:val="Doc-text2"/>
    <w:link w:val="Doc-titleChar"/>
    <w:qFormat/>
    <w:rsid w:val="008D0BE5"/>
    <w:pPr>
      <w:overflowPunct w:val="0"/>
      <w:autoSpaceDE w:val="0"/>
      <w:autoSpaceDN w:val="0"/>
      <w:adjustRightInd w:val="0"/>
      <w:spacing w:before="60"/>
      <w:ind w:left="1259" w:hanging="1259"/>
      <w:textAlignment w:val="baseline"/>
    </w:pPr>
    <w:rPr>
      <w:rFonts w:ascii="Arial" w:hAnsi="Arial"/>
      <w:noProof/>
      <w:sz w:val="20"/>
      <w:szCs w:val="20"/>
      <w:lang w:val="x-none" w:eastAsia="x-none"/>
    </w:rPr>
  </w:style>
  <w:style w:type="paragraph" w:customStyle="1" w:styleId="Doc-text2">
    <w:name w:val="Doc-text2"/>
    <w:basedOn w:val="Normal"/>
    <w:link w:val="Doc-text2Char"/>
    <w:qFormat/>
    <w:rsid w:val="008D0BE5"/>
    <w:pPr>
      <w:tabs>
        <w:tab w:val="left" w:pos="1622"/>
      </w:tabs>
      <w:overflowPunct w:val="0"/>
      <w:autoSpaceDE w:val="0"/>
      <w:autoSpaceDN w:val="0"/>
      <w:adjustRightInd w:val="0"/>
      <w:ind w:left="1622" w:hanging="363"/>
      <w:textAlignment w:val="baseline"/>
    </w:pPr>
    <w:rPr>
      <w:rFonts w:ascii="Arial" w:hAnsi="Arial"/>
      <w:sz w:val="20"/>
      <w:szCs w:val="20"/>
      <w:lang w:val="x-none" w:eastAsia="x-none"/>
    </w:rPr>
  </w:style>
  <w:style w:type="character" w:customStyle="1" w:styleId="Doc-text2Char">
    <w:name w:val="Doc-text2 Char"/>
    <w:link w:val="Doc-text2"/>
    <w:rsid w:val="008D0BE5"/>
    <w:rPr>
      <w:rFonts w:ascii="Arial" w:eastAsia="Times New Roman" w:hAnsi="Arial" w:cs="Times New Roman"/>
      <w:sz w:val="20"/>
      <w:szCs w:val="20"/>
      <w:lang w:val="x-none" w:eastAsia="x-none"/>
    </w:rPr>
  </w:style>
  <w:style w:type="character" w:customStyle="1" w:styleId="Doc-titleChar">
    <w:name w:val="Doc-title Char"/>
    <w:link w:val="Doc-title"/>
    <w:rsid w:val="008D0BE5"/>
    <w:rPr>
      <w:rFonts w:ascii="Arial" w:eastAsia="Times New Roman" w:hAnsi="Arial" w:cs="Times New Roman"/>
      <w:noProof/>
      <w:sz w:val="20"/>
      <w:szCs w:val="20"/>
      <w:lang w:val="x-none" w:eastAsia="x-none"/>
    </w:rPr>
  </w:style>
  <w:style w:type="paragraph" w:customStyle="1" w:styleId="EmailDiscussion">
    <w:name w:val="EmailDiscussion"/>
    <w:basedOn w:val="Normal"/>
    <w:next w:val="EmailDiscussion2"/>
    <w:link w:val="EmailDiscussionChar"/>
    <w:qFormat/>
    <w:rsid w:val="008D0BE5"/>
    <w:pPr>
      <w:numPr>
        <w:numId w:val="7"/>
      </w:numPr>
      <w:overflowPunct w:val="0"/>
      <w:autoSpaceDE w:val="0"/>
      <w:autoSpaceDN w:val="0"/>
      <w:adjustRightInd w:val="0"/>
      <w:spacing w:after="180"/>
      <w:textAlignment w:val="baseline"/>
    </w:pPr>
    <w:rPr>
      <w:rFonts w:ascii="Arial" w:eastAsia="MS Mincho" w:hAnsi="Arial"/>
      <w:b/>
      <w:sz w:val="20"/>
      <w:lang w:val="x-none" w:eastAsia="en-GB"/>
    </w:rPr>
  </w:style>
  <w:style w:type="paragraph" w:customStyle="1" w:styleId="EmailDiscussion2">
    <w:name w:val="EmailDiscussion2"/>
    <w:basedOn w:val="Doc-text2"/>
    <w:qFormat/>
    <w:rsid w:val="008D0BE5"/>
  </w:style>
  <w:style w:type="character" w:customStyle="1" w:styleId="EmailDiscussionChar">
    <w:name w:val="EmailDiscussion Char"/>
    <w:link w:val="EmailDiscussion"/>
    <w:rsid w:val="008D0BE5"/>
    <w:rPr>
      <w:rFonts w:ascii="Arial" w:eastAsia="MS Mincho" w:hAnsi="Arial" w:cs="Times New Roman"/>
      <w:b/>
      <w:sz w:val="20"/>
      <w:szCs w:val="24"/>
      <w:lang w:val="x-none" w:eastAsia="en-GB"/>
    </w:rPr>
  </w:style>
  <w:style w:type="paragraph" w:styleId="List">
    <w:name w:val="List"/>
    <w:basedOn w:val="Normal"/>
    <w:uiPriority w:val="99"/>
    <w:semiHidden/>
    <w:unhideWhenUsed/>
    <w:rsid w:val="008D0BE5"/>
    <w:pPr>
      <w:ind w:left="360" w:hanging="360"/>
      <w:contextualSpacing/>
    </w:pPr>
  </w:style>
  <w:style w:type="paragraph" w:styleId="Header">
    <w:name w:val="header"/>
    <w:basedOn w:val="Normal"/>
    <w:link w:val="HeaderChar"/>
    <w:uiPriority w:val="99"/>
    <w:semiHidden/>
    <w:unhideWhenUsed/>
    <w:rsid w:val="008D0BE5"/>
    <w:pPr>
      <w:tabs>
        <w:tab w:val="center" w:pos="4680"/>
        <w:tab w:val="right" w:pos="9360"/>
      </w:tabs>
    </w:pPr>
  </w:style>
  <w:style w:type="character" w:customStyle="1" w:styleId="HeaderChar">
    <w:name w:val="Header Char"/>
    <w:basedOn w:val="DefaultParagraphFont"/>
    <w:link w:val="Header"/>
    <w:uiPriority w:val="99"/>
    <w:semiHidden/>
    <w:rsid w:val="008D0BE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40C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C2C"/>
    <w:rPr>
      <w:rFonts w:ascii="Segoe UI" w:eastAsia="Times New Roman" w:hAnsi="Segoe UI" w:cs="Segoe UI"/>
      <w:sz w:val="18"/>
      <w:szCs w:val="18"/>
    </w:rPr>
  </w:style>
  <w:style w:type="paragraph" w:customStyle="1" w:styleId="ACTION">
    <w:name w:val="ACTION"/>
    <w:basedOn w:val="Normal"/>
    <w:rsid w:val="00C06E7D"/>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algun Gothic" w:hAnsi="Arial"/>
      <w:b/>
      <w:color w:val="FF0000"/>
      <w:sz w:val="20"/>
      <w:szCs w:val="20"/>
      <w:lang w:val="en-GB"/>
    </w:rPr>
  </w:style>
  <w:style w:type="character" w:styleId="Hyperlink">
    <w:name w:val="Hyperlink"/>
    <w:uiPriority w:val="99"/>
    <w:rsid w:val="0041056F"/>
    <w:rPr>
      <w:color w:val="0000FF"/>
      <w:u w:val="single"/>
    </w:rPr>
  </w:style>
  <w:style w:type="paragraph" w:styleId="ListParagraph">
    <w:name w:val="List Paragraph"/>
    <w:basedOn w:val="Normal"/>
    <w:uiPriority w:val="34"/>
    <w:qFormat/>
    <w:rsid w:val="00A24AEA"/>
    <w:pPr>
      <w:spacing w:after="180"/>
      <w:ind w:left="720"/>
      <w:contextualSpacing/>
    </w:pPr>
    <w:rPr>
      <w:rFonts w:eastAsia="SimSun"/>
      <w:sz w:val="20"/>
      <w:szCs w:val="20"/>
      <w:lang w:val="en-GB"/>
    </w:rPr>
  </w:style>
  <w:style w:type="character" w:styleId="CommentReference">
    <w:name w:val="annotation reference"/>
    <w:basedOn w:val="DefaultParagraphFont"/>
    <w:uiPriority w:val="99"/>
    <w:semiHidden/>
    <w:unhideWhenUsed/>
    <w:rsid w:val="002376E7"/>
    <w:rPr>
      <w:sz w:val="16"/>
      <w:szCs w:val="16"/>
    </w:rPr>
  </w:style>
  <w:style w:type="paragraph" w:styleId="CommentText">
    <w:name w:val="annotation text"/>
    <w:basedOn w:val="Normal"/>
    <w:link w:val="CommentTextChar"/>
    <w:uiPriority w:val="99"/>
    <w:semiHidden/>
    <w:unhideWhenUsed/>
    <w:rsid w:val="002376E7"/>
    <w:rPr>
      <w:sz w:val="20"/>
      <w:szCs w:val="20"/>
    </w:rPr>
  </w:style>
  <w:style w:type="character" w:customStyle="1" w:styleId="CommentTextChar">
    <w:name w:val="Comment Text Char"/>
    <w:basedOn w:val="DefaultParagraphFont"/>
    <w:link w:val="CommentText"/>
    <w:uiPriority w:val="99"/>
    <w:semiHidden/>
    <w:rsid w:val="002376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376E7"/>
    <w:rPr>
      <w:b/>
      <w:bCs/>
    </w:rPr>
  </w:style>
  <w:style w:type="character" w:customStyle="1" w:styleId="CommentSubjectChar">
    <w:name w:val="Comment Subject Char"/>
    <w:basedOn w:val="CommentTextChar"/>
    <w:link w:val="CommentSubject"/>
    <w:uiPriority w:val="99"/>
    <w:semiHidden/>
    <w:rsid w:val="002376E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16822">
      <w:bodyDiv w:val="1"/>
      <w:marLeft w:val="0"/>
      <w:marRight w:val="0"/>
      <w:marTop w:val="0"/>
      <w:marBottom w:val="0"/>
      <w:divBdr>
        <w:top w:val="none" w:sz="0" w:space="0" w:color="auto"/>
        <w:left w:val="none" w:sz="0" w:space="0" w:color="auto"/>
        <w:bottom w:val="none" w:sz="0" w:space="0" w:color="auto"/>
        <w:right w:val="none" w:sz="0" w:space="0" w:color="auto"/>
      </w:divBdr>
    </w:div>
    <w:div w:id="1810633468">
      <w:bodyDiv w:val="1"/>
      <w:marLeft w:val="0"/>
      <w:marRight w:val="0"/>
      <w:marTop w:val="0"/>
      <w:marBottom w:val="0"/>
      <w:divBdr>
        <w:top w:val="none" w:sz="0" w:space="0" w:color="auto"/>
        <w:left w:val="none" w:sz="0" w:space="0" w:color="auto"/>
        <w:bottom w:val="none" w:sz="0" w:space="0" w:color="auto"/>
        <w:right w:val="none" w:sz="0" w:space="0" w:color="auto"/>
      </w:divBdr>
    </w:div>
    <w:div w:id="1847361333">
      <w:bodyDiv w:val="1"/>
      <w:marLeft w:val="0"/>
      <w:marRight w:val="0"/>
      <w:marTop w:val="0"/>
      <w:marBottom w:val="0"/>
      <w:divBdr>
        <w:top w:val="none" w:sz="0" w:space="0" w:color="auto"/>
        <w:left w:val="none" w:sz="0" w:space="0" w:color="auto"/>
        <w:bottom w:val="none" w:sz="0" w:space="0" w:color="auto"/>
        <w:right w:val="none" w:sz="0" w:space="0" w:color="auto"/>
      </w:divBdr>
    </w:div>
    <w:div w:id="1927499011">
      <w:bodyDiv w:val="1"/>
      <w:marLeft w:val="0"/>
      <w:marRight w:val="0"/>
      <w:marTop w:val="0"/>
      <w:marBottom w:val="0"/>
      <w:divBdr>
        <w:top w:val="none" w:sz="0" w:space="0" w:color="auto"/>
        <w:left w:val="none" w:sz="0" w:space="0" w:color="auto"/>
        <w:bottom w:val="none" w:sz="0" w:space="0" w:color="auto"/>
        <w:right w:val="none" w:sz="0" w:space="0" w:color="auto"/>
      </w:divBdr>
    </w:div>
    <w:div w:id="205457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1578</Words>
  <Characters>7686</Characters>
  <Application>Microsoft Office Word</Application>
  <DocSecurity>0</DocSecurity>
  <Lines>132</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2</cp:revision>
  <dcterms:created xsi:type="dcterms:W3CDTF">2019-05-03T22:05:00Z</dcterms:created>
  <dcterms:modified xsi:type="dcterms:W3CDTF">2019-05-03T22:05:00Z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673ce70c-fb86-453f-a1ee-9085012f3cfc</vt:lpwstr>
  </property>
  <property fmtid="{D5CDD505-2E9C-101B-9397-08002B2CF9AE}" pid="3" name="CTP_TimeStamp">
    <vt:lpwstr>2019-05-03 21:51:05Z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